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512"/>
        <w:gridCol w:w="3090"/>
        <w:gridCol w:w="480"/>
        <w:gridCol w:w="600"/>
        <w:gridCol w:w="360"/>
        <w:gridCol w:w="746"/>
        <w:gridCol w:w="1174"/>
        <w:gridCol w:w="840"/>
        <w:gridCol w:w="120"/>
        <w:gridCol w:w="1080"/>
        <w:gridCol w:w="1289"/>
        <w:gridCol w:w="31"/>
      </w:tblGrid>
      <w:tr w:rsidR="00DE101B" w:rsidRPr="00DE101B" w:rsidTr="00D0451B">
        <w:trPr>
          <w:gridAfter w:val="1"/>
          <w:wAfter w:w="31" w:type="dxa"/>
          <w:trHeight w:val="440"/>
        </w:trPr>
        <w:tc>
          <w:tcPr>
            <w:tcW w:w="11237" w:type="dxa"/>
            <w:gridSpan w:val="12"/>
            <w:tcBorders>
              <w:top w:val="nil"/>
              <w:bottom w:val="nil"/>
            </w:tcBorders>
          </w:tcPr>
          <w:p w:rsidR="00DE101B" w:rsidRPr="00DE101B" w:rsidRDefault="00DE101B" w:rsidP="00DE101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E101B" w:rsidRPr="00DE101B" w:rsidTr="00D0451B">
        <w:trPr>
          <w:gridAfter w:val="1"/>
          <w:wAfter w:w="31" w:type="dxa"/>
          <w:trHeight w:val="440"/>
        </w:trPr>
        <w:tc>
          <w:tcPr>
            <w:tcW w:w="1458" w:type="dxa"/>
            <w:gridSpan w:val="2"/>
            <w:tcBorders>
              <w:top w:val="nil"/>
              <w:bottom w:val="nil"/>
            </w:tcBorders>
          </w:tcPr>
          <w:p w:rsidR="00DE101B" w:rsidRPr="00DE101B" w:rsidRDefault="00DE101B" w:rsidP="00DE101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E101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 w:type="page"/>
            </w:r>
          </w:p>
          <w:p w:rsidR="00DE101B" w:rsidRPr="00DE101B" w:rsidRDefault="00DE101B" w:rsidP="00DE101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Lesson Title:</w:t>
            </w:r>
          </w:p>
        </w:tc>
        <w:tc>
          <w:tcPr>
            <w:tcW w:w="4170" w:type="dxa"/>
            <w:gridSpan w:val="3"/>
            <w:tcBorders>
              <w:top w:val="nil"/>
              <w:bottom w:val="single" w:sz="6" w:space="0" w:color="auto"/>
            </w:tcBorders>
          </w:tcPr>
          <w:p w:rsidR="00DE101B" w:rsidRPr="00DE101B" w:rsidRDefault="00D0451B" w:rsidP="00DE101B">
            <w:pPr>
              <w:spacing w:before="300"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 xml:space="preserve">District Writing </w:t>
            </w:r>
            <w:r w:rsidR="00DE101B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Assessment</w:t>
            </w:r>
          </w:p>
        </w:tc>
        <w:tc>
          <w:tcPr>
            <w:tcW w:w="1106" w:type="dxa"/>
            <w:gridSpan w:val="2"/>
            <w:tcBorders>
              <w:top w:val="nil"/>
              <w:bottom w:val="nil"/>
            </w:tcBorders>
          </w:tcPr>
          <w:p w:rsidR="00DE101B" w:rsidRPr="00DE101B" w:rsidRDefault="00DE101B" w:rsidP="00DE101B">
            <w:pPr>
              <w:spacing w:before="30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Lesson  #</w:t>
            </w:r>
          </w:p>
        </w:tc>
        <w:tc>
          <w:tcPr>
            <w:tcW w:w="1174" w:type="dxa"/>
            <w:tcBorders>
              <w:top w:val="nil"/>
              <w:bottom w:val="single" w:sz="6" w:space="0" w:color="auto"/>
            </w:tcBorders>
          </w:tcPr>
          <w:p w:rsidR="00DE101B" w:rsidRPr="00DE101B" w:rsidRDefault="00DE101B" w:rsidP="00DE101B">
            <w:pPr>
              <w:spacing w:before="30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E101B" w:rsidRPr="00DE101B" w:rsidRDefault="00DE101B" w:rsidP="00DE101B">
            <w:pPr>
              <w:spacing w:before="30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 Date:</w:t>
            </w:r>
          </w:p>
        </w:tc>
        <w:tc>
          <w:tcPr>
            <w:tcW w:w="2489" w:type="dxa"/>
            <w:gridSpan w:val="3"/>
            <w:tcBorders>
              <w:top w:val="nil"/>
              <w:bottom w:val="single" w:sz="6" w:space="0" w:color="auto"/>
            </w:tcBorders>
          </w:tcPr>
          <w:p w:rsidR="00DE101B" w:rsidRPr="00DE101B" w:rsidRDefault="00A648C0" w:rsidP="00DE101B">
            <w:pPr>
              <w:spacing w:before="30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May 8, 2018</w:t>
            </w:r>
          </w:p>
        </w:tc>
      </w:tr>
      <w:tr w:rsidR="00DE101B" w:rsidRPr="00DE101B" w:rsidTr="00D0451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E101B" w:rsidRPr="00DE101B" w:rsidRDefault="00DE101B" w:rsidP="00DE101B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101B" w:rsidRPr="00DE101B" w:rsidRDefault="00DE101B" w:rsidP="00DE101B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before="30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Josh Boldt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E101B" w:rsidRPr="00DE101B" w:rsidRDefault="00DE101B" w:rsidP="00DE101B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1B" w:rsidRPr="00DE101B" w:rsidRDefault="00DE101B" w:rsidP="00DE101B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Subject: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101B" w:rsidRPr="00DE101B" w:rsidRDefault="00924959" w:rsidP="00DE101B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before="30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Writing </w:t>
            </w:r>
            <w:bookmarkStart w:id="0" w:name="_GoBack"/>
            <w:bookmarkEnd w:id="0"/>
            <w:r w:rsidR="00A648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Assessment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101B" w:rsidRPr="00DE101B" w:rsidRDefault="00DE101B" w:rsidP="00DE101B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Grade(s):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101B" w:rsidRPr="00DE101B" w:rsidRDefault="00DE101B" w:rsidP="00DE101B">
            <w:pPr>
              <w:tabs>
                <w:tab w:val="left" w:pos="3600"/>
                <w:tab w:val="left" w:pos="7800"/>
                <w:tab w:val="left" w:pos="8040"/>
                <w:tab w:val="left" w:pos="8280"/>
                <w:tab w:val="right" w:pos="10800"/>
              </w:tabs>
              <w:spacing w:before="30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4/5</w:t>
            </w:r>
          </w:p>
        </w:tc>
      </w:tr>
    </w:tbl>
    <w:p w:rsidR="00DE101B" w:rsidRPr="00DE101B" w:rsidRDefault="00DE101B" w:rsidP="00DE101B">
      <w:pPr>
        <w:tabs>
          <w:tab w:val="left" w:pos="3600"/>
          <w:tab w:val="left" w:pos="7800"/>
          <w:tab w:val="left" w:pos="8040"/>
          <w:tab w:val="left" w:pos="8280"/>
          <w:tab w:val="right" w:pos="10800"/>
        </w:tabs>
        <w:spacing w:after="0" w:line="240" w:lineRule="auto"/>
        <w:rPr>
          <w:rFonts w:ascii="Arial" w:eastAsia="Times New Roman" w:hAnsi="Arial" w:cs="Arial"/>
          <w:sz w:val="19"/>
          <w:szCs w:val="19"/>
          <w:u w:val="single"/>
          <w:lang w:val="en-US"/>
        </w:rPr>
      </w:pPr>
      <w:r w:rsidRPr="00DE101B">
        <w:rPr>
          <w:rFonts w:ascii="Arial" w:eastAsia="Times New Roman" w:hAnsi="Arial" w:cs="Arial"/>
          <w:b/>
          <w:bCs/>
          <w:sz w:val="19"/>
          <w:szCs w:val="19"/>
          <w:lang w:val="en-US"/>
        </w:rPr>
        <w:tab/>
      </w:r>
      <w:r w:rsidRPr="00DE101B">
        <w:rPr>
          <w:rFonts w:ascii="Arial" w:eastAsia="Times New Roman" w:hAnsi="Arial" w:cs="Arial"/>
          <w:b/>
          <w:bCs/>
          <w:sz w:val="19"/>
          <w:szCs w:val="19"/>
          <w:lang w:val="en-US"/>
        </w:rPr>
        <w:tab/>
      </w: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  <w:t>Rationale:</w:t>
      </w:r>
      <w:r w:rsidRPr="00DE101B">
        <w:rPr>
          <w:rFonts w:ascii="Arial" w:eastAsia="Times New Roman" w:hAnsi="Arial" w:cs="Arial"/>
          <w:b/>
          <w:sz w:val="19"/>
          <w:szCs w:val="19"/>
          <w:lang w:val="en-US"/>
        </w:rPr>
        <w:t xml:space="preserve"> (lesson context and reasons why lesson matters)</w:t>
      </w: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  <w:r>
        <w:rPr>
          <w:rFonts w:ascii="Arial" w:eastAsia="Times New Roman" w:hAnsi="Arial" w:cs="Arial"/>
          <w:sz w:val="19"/>
          <w:szCs w:val="19"/>
          <w:lang w:val="en-US"/>
        </w:rPr>
        <w:t>To gauge the student writing levels and provide an opportunity for the students to</w:t>
      </w:r>
      <w:r w:rsidR="00924959">
        <w:rPr>
          <w:rFonts w:ascii="Arial" w:eastAsia="Times New Roman" w:hAnsi="Arial" w:cs="Arial"/>
          <w:sz w:val="19"/>
          <w:szCs w:val="19"/>
          <w:lang w:val="en-US"/>
        </w:rPr>
        <w:t xml:space="preserve"> outline then</w:t>
      </w:r>
      <w:r>
        <w:rPr>
          <w:rFonts w:ascii="Arial" w:eastAsia="Times New Roman" w:hAnsi="Arial" w:cs="Arial"/>
          <w:sz w:val="19"/>
          <w:szCs w:val="19"/>
          <w:lang w:val="en-US"/>
        </w:rPr>
        <w:t xml:space="preserve"> complete a writing project</w:t>
      </w:r>
      <w:r w:rsidR="00924959">
        <w:rPr>
          <w:rFonts w:ascii="Arial" w:eastAsia="Times New Roman" w:hAnsi="Arial" w:cs="Arial"/>
          <w:sz w:val="19"/>
          <w:szCs w:val="19"/>
          <w:lang w:val="en-US"/>
        </w:rPr>
        <w:t>.</w:t>
      </w:r>
      <w:r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  <w:r w:rsidR="005B6605">
        <w:rPr>
          <w:rFonts w:ascii="Arial" w:eastAsia="Times New Roman" w:hAnsi="Arial" w:cs="Arial"/>
          <w:sz w:val="19"/>
          <w:szCs w:val="19"/>
          <w:lang w:val="en-US"/>
        </w:rPr>
        <w:t xml:space="preserve"> In this lesson the class will create the outline for their stories to be written next class.  </w:t>
      </w: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i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b/>
          <w:i/>
          <w:sz w:val="19"/>
          <w:szCs w:val="19"/>
          <w:u w:val="single"/>
          <w:lang w:val="en-US"/>
        </w:rPr>
        <w:t>Curriculum Connections :</w:t>
      </w:r>
      <w:r w:rsidRPr="00DE101B">
        <w:rPr>
          <w:rFonts w:ascii="Arial" w:eastAsia="Times New Roman" w:hAnsi="Arial" w:cs="Arial"/>
          <w:b/>
          <w:i/>
          <w:sz w:val="19"/>
          <w:szCs w:val="19"/>
          <w:lang w:val="en-US"/>
        </w:rPr>
        <w:t xml:space="preserve"> (which can be:  big ideas / learning standards /curricular competencies/core competencies)</w:t>
      </w:r>
    </w:p>
    <w:p w:rsidR="00DE101B" w:rsidRDefault="00D045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i/>
          <w:color w:val="0000FF"/>
          <w:sz w:val="19"/>
          <w:szCs w:val="19"/>
          <w:u w:val="single"/>
          <w:lang w:val="en-US"/>
        </w:rPr>
      </w:pPr>
      <w:hyperlink r:id="rId7" w:history="1">
        <w:r w:rsidR="00DE101B" w:rsidRPr="00DE101B">
          <w:rPr>
            <w:rFonts w:ascii="Arial" w:eastAsia="Times New Roman" w:hAnsi="Arial" w:cs="Arial"/>
            <w:i/>
            <w:color w:val="0000FF"/>
            <w:sz w:val="19"/>
            <w:szCs w:val="19"/>
            <w:u w:val="single"/>
            <w:lang w:val="en-US"/>
          </w:rPr>
          <w:t>https://curriculum.gov.bc.ca/</w:t>
        </w:r>
      </w:hyperlink>
    </w:p>
    <w:p w:rsid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i/>
          <w:color w:val="0000FF"/>
          <w:sz w:val="19"/>
          <w:szCs w:val="19"/>
          <w:u w:val="single"/>
          <w:lang w:val="en-US"/>
        </w:rPr>
      </w:pPr>
    </w:p>
    <w:p w:rsidR="00DE101B" w:rsidRPr="00DE101B" w:rsidRDefault="00DE101B" w:rsidP="00DE101B">
      <w:pPr>
        <w:pStyle w:val="ListParagraph"/>
        <w:numPr>
          <w:ilvl w:val="0"/>
          <w:numId w:val="1"/>
        </w:num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DE101B">
        <w:rPr>
          <w:rFonts w:ascii="Arial" w:eastAsia="Times New Roman" w:hAnsi="Arial" w:cs="Arial"/>
          <w:sz w:val="19"/>
          <w:szCs w:val="19"/>
        </w:rPr>
        <w:t>Use writing and design processes to plan, develop, and create texts for a variety of purposes and audiences</w:t>
      </w:r>
    </w:p>
    <w:p w:rsidR="00DE101B" w:rsidRPr="00DE101B" w:rsidRDefault="00DE101B" w:rsidP="00DE101B">
      <w:pPr>
        <w:pStyle w:val="ListParagraph"/>
        <w:numPr>
          <w:ilvl w:val="0"/>
          <w:numId w:val="1"/>
        </w:num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DE101B">
        <w:rPr>
          <w:rFonts w:ascii="Arial" w:eastAsia="Times New Roman" w:hAnsi="Arial" w:cs="Arial"/>
          <w:sz w:val="19"/>
          <w:szCs w:val="19"/>
        </w:rPr>
        <w:t>Use language in creative and playful ways to develop style</w:t>
      </w:r>
    </w:p>
    <w:p w:rsidR="00DE101B" w:rsidRPr="00DE101B" w:rsidRDefault="00DE101B" w:rsidP="00DE101B">
      <w:pPr>
        <w:pStyle w:val="ListParagraph"/>
        <w:numPr>
          <w:ilvl w:val="0"/>
          <w:numId w:val="1"/>
        </w:num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DE101B">
        <w:rPr>
          <w:rFonts w:ascii="Arial" w:eastAsia="Times New Roman" w:hAnsi="Arial" w:cs="Arial"/>
          <w:sz w:val="19"/>
          <w:szCs w:val="19"/>
        </w:rPr>
        <w:t>Communicate in writing using paragraphs and applying conventions of Canadian spelling, grammar, and punctuation</w:t>
      </w: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i/>
          <w:sz w:val="19"/>
          <w:szCs w:val="19"/>
          <w:lang w:val="en-US"/>
        </w:rPr>
      </w:pP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  <w:t xml:space="preserve"> Learning Intentions-</w:t>
      </w:r>
      <w:r w:rsidRPr="00DE101B">
        <w:rPr>
          <w:rFonts w:ascii="Arial" w:eastAsia="Times New Roman" w:hAnsi="Arial" w:cs="Arial"/>
          <w:b/>
          <w:sz w:val="19"/>
          <w:szCs w:val="19"/>
          <w:lang w:val="en-US"/>
        </w:rPr>
        <w:t xml:space="preserve"> (learner friendly language such as:  I can …..)</w:t>
      </w: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DE101B" w:rsidRDefault="003D1DCE" w:rsidP="003D1DCE">
      <w:pPr>
        <w:pStyle w:val="ListParagraph"/>
        <w:numPr>
          <w:ilvl w:val="0"/>
          <w:numId w:val="2"/>
        </w:num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sz w:val="19"/>
          <w:szCs w:val="19"/>
          <w:lang w:val="en-US"/>
        </w:rPr>
        <w:t xml:space="preserve">I can develop a story </w:t>
      </w:r>
    </w:p>
    <w:p w:rsidR="003D1DCE" w:rsidRDefault="003D1DCE" w:rsidP="003D1DCE">
      <w:pPr>
        <w:pStyle w:val="ListParagraph"/>
        <w:numPr>
          <w:ilvl w:val="0"/>
          <w:numId w:val="2"/>
        </w:num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sz w:val="19"/>
          <w:szCs w:val="19"/>
          <w:lang w:val="en-US"/>
        </w:rPr>
        <w:t xml:space="preserve">I can use my imagination </w:t>
      </w:r>
    </w:p>
    <w:p w:rsidR="003D1DCE" w:rsidRPr="003D1DCE" w:rsidRDefault="003D1DCE" w:rsidP="003D1DCE">
      <w:pPr>
        <w:pStyle w:val="ListParagraph"/>
        <w:numPr>
          <w:ilvl w:val="0"/>
          <w:numId w:val="2"/>
        </w:num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sz w:val="19"/>
          <w:szCs w:val="19"/>
          <w:lang w:val="en-US"/>
        </w:rPr>
        <w:t>I can create a story with characters, a beginning, middle and ending that makes sense</w:t>
      </w: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p w:rsidR="00DE101B" w:rsidRDefault="00DE101B" w:rsidP="00DE101B">
      <w:pPr>
        <w:tabs>
          <w:tab w:val="left" w:pos="3600"/>
          <w:tab w:val="left" w:pos="6480"/>
          <w:tab w:val="left" w:pos="8280"/>
        </w:tabs>
        <w:spacing w:after="12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  <w:t>Prerequisite Concepts and Skill</w:t>
      </w:r>
      <w:r w:rsidRPr="00DE101B">
        <w:rPr>
          <w:rFonts w:ascii="Arial" w:eastAsia="Times New Roman" w:hAnsi="Arial" w:cs="Arial"/>
          <w:b/>
          <w:sz w:val="19"/>
          <w:szCs w:val="19"/>
          <w:lang w:val="en-US"/>
        </w:rPr>
        <w:t xml:space="preserve"> :( for student success)</w:t>
      </w:r>
    </w:p>
    <w:p w:rsidR="003D1DCE" w:rsidRDefault="003D1DCE" w:rsidP="003D1DCE">
      <w:pPr>
        <w:pStyle w:val="ListParagraph"/>
        <w:numPr>
          <w:ilvl w:val="0"/>
          <w:numId w:val="3"/>
        </w:numPr>
        <w:tabs>
          <w:tab w:val="left" w:pos="3600"/>
          <w:tab w:val="left" w:pos="6480"/>
          <w:tab w:val="left" w:pos="8280"/>
        </w:tabs>
        <w:spacing w:after="12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sz w:val="19"/>
          <w:szCs w:val="19"/>
          <w:lang w:val="en-US"/>
        </w:rPr>
        <w:t xml:space="preserve">Ability to write </w:t>
      </w:r>
    </w:p>
    <w:p w:rsidR="003D1DCE" w:rsidRDefault="003D1DCE" w:rsidP="003D1DCE">
      <w:pPr>
        <w:pStyle w:val="ListParagraph"/>
        <w:numPr>
          <w:ilvl w:val="0"/>
          <w:numId w:val="3"/>
        </w:numPr>
        <w:tabs>
          <w:tab w:val="left" w:pos="3600"/>
          <w:tab w:val="left" w:pos="6480"/>
          <w:tab w:val="left" w:pos="8280"/>
        </w:tabs>
        <w:spacing w:after="12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sz w:val="19"/>
          <w:szCs w:val="19"/>
          <w:lang w:val="en-US"/>
        </w:rPr>
        <w:t>Ability to create a basic story using imagination</w:t>
      </w:r>
    </w:p>
    <w:p w:rsidR="002B100A" w:rsidRPr="003D1DCE" w:rsidRDefault="002B100A" w:rsidP="003D1DCE">
      <w:pPr>
        <w:pStyle w:val="ListParagraph"/>
        <w:numPr>
          <w:ilvl w:val="0"/>
          <w:numId w:val="3"/>
        </w:numPr>
        <w:tabs>
          <w:tab w:val="left" w:pos="3600"/>
          <w:tab w:val="left" w:pos="6480"/>
          <w:tab w:val="left" w:pos="8280"/>
        </w:tabs>
        <w:spacing w:after="12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sz w:val="19"/>
          <w:szCs w:val="19"/>
          <w:lang w:val="en-US"/>
        </w:rPr>
        <w:t>Knowledge of conventions, voice, organization, and word choice in writing</w:t>
      </w: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12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  <w:t>Materials and Resources with References/Sources</w:t>
      </w:r>
      <w:r w:rsidRPr="00DE101B">
        <w:rPr>
          <w:rFonts w:ascii="Arial" w:eastAsia="Times New Roman" w:hAnsi="Arial" w:cs="Arial"/>
          <w:b/>
          <w:sz w:val="19"/>
          <w:szCs w:val="19"/>
          <w:lang w:val="en-US"/>
        </w:rPr>
        <w:t>:</w:t>
      </w: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before="200" w:after="6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5073"/>
      </w:tblGrid>
      <w:tr w:rsidR="00DE101B" w:rsidRPr="00DE101B" w:rsidTr="00D0451B">
        <w:trPr>
          <w:trHeight w:val="359"/>
        </w:trPr>
        <w:tc>
          <w:tcPr>
            <w:tcW w:w="5238" w:type="dxa"/>
          </w:tcPr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 xml:space="preserve">Teacher </w:t>
            </w:r>
          </w:p>
        </w:tc>
        <w:tc>
          <w:tcPr>
            <w:tcW w:w="5073" w:type="dxa"/>
          </w:tcPr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>Students</w:t>
            </w:r>
          </w:p>
        </w:tc>
      </w:tr>
      <w:tr w:rsidR="00DE101B" w:rsidRPr="00DE101B" w:rsidTr="00D0451B">
        <w:tc>
          <w:tcPr>
            <w:tcW w:w="5238" w:type="dxa"/>
          </w:tcPr>
          <w:p w:rsidR="00DE101B" w:rsidRDefault="003D1DCE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/>
              </w:rPr>
              <w:t xml:space="preserve">Overhead projector </w:t>
            </w: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073" w:type="dxa"/>
          </w:tcPr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Default="003D1DCE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Writing book</w:t>
            </w:r>
          </w:p>
          <w:p w:rsidR="003D1DCE" w:rsidRDefault="003D1DCE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Pencil</w:t>
            </w:r>
          </w:p>
          <w:p w:rsidR="003D1DCE" w:rsidRPr="00DE101B" w:rsidRDefault="003D1DCE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/>
              </w:rPr>
              <w:t xml:space="preserve">( Lap Top for students who need assistance writing for longer periods) </w:t>
            </w:r>
          </w:p>
        </w:tc>
      </w:tr>
    </w:tbl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  <w:t xml:space="preserve">  Differentiated Instruction (DI</w:t>
      </w:r>
      <w:r w:rsidRPr="00DE101B">
        <w:rPr>
          <w:rFonts w:ascii="Arial" w:eastAsia="Times New Roman" w:hAnsi="Arial" w:cs="Arial"/>
          <w:b/>
          <w:sz w:val="19"/>
          <w:szCs w:val="19"/>
          <w:lang w:val="en-US"/>
        </w:rPr>
        <w:t>): (accommodations)</w:t>
      </w: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DE101B" w:rsidRPr="00DE101B" w:rsidRDefault="003D1DCE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sz w:val="19"/>
          <w:szCs w:val="19"/>
          <w:lang w:val="en-US"/>
        </w:rPr>
        <w:t xml:space="preserve">Three students have difficulty writing for longer periods (would have more success using a laptop) so I will have three laptops available for them to use for the writing.  </w:t>
      </w: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</w:pPr>
    </w:p>
    <w:p w:rsidR="003D1DCE" w:rsidRDefault="003D1DCE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</w:pPr>
    </w:p>
    <w:p w:rsidR="003D1DCE" w:rsidRDefault="003D1DCE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</w:pPr>
    </w:p>
    <w:p w:rsidR="003D1DCE" w:rsidRPr="00DE101B" w:rsidRDefault="003D1DCE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</w:pP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  <w:t>Assessment and Evaluation</w:t>
      </w:r>
      <w:r w:rsidRPr="00DE101B">
        <w:rPr>
          <w:rFonts w:ascii="Arial" w:eastAsia="Times New Roman" w:hAnsi="Arial" w:cs="Arial"/>
          <w:b/>
          <w:sz w:val="19"/>
          <w:szCs w:val="19"/>
          <w:lang w:val="en-US"/>
        </w:rPr>
        <w:t>: (formative and summative possibilities related to curricular connections)</w:t>
      </w: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DE101B" w:rsidRPr="00DE101B" w:rsidRDefault="003D1DCE" w:rsidP="00DE101B">
      <w:pPr>
        <w:tabs>
          <w:tab w:val="left" w:pos="3600"/>
          <w:tab w:val="left" w:pos="6480"/>
          <w:tab w:val="left" w:pos="8280"/>
        </w:tabs>
        <w:spacing w:before="20" w:after="6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sz w:val="19"/>
          <w:szCs w:val="19"/>
          <w:lang w:val="en-US"/>
        </w:rPr>
        <w:t>I will monitor their progress during the writing lesson as well as have a rubric that I will use to assess their finished work</w:t>
      </w: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  <w:t>Organizational/Management Strategies</w:t>
      </w:r>
      <w:r w:rsidRPr="00DE101B">
        <w:rPr>
          <w:rFonts w:ascii="Arial" w:eastAsia="Times New Roman" w:hAnsi="Arial" w:cs="Arial"/>
          <w:b/>
          <w:sz w:val="19"/>
          <w:szCs w:val="19"/>
          <w:lang w:val="en-US"/>
        </w:rPr>
        <w:t>: (anything special to consider?)</w:t>
      </w:r>
    </w:p>
    <w:p w:rsidR="003D1DCE" w:rsidRDefault="003D1DCE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DE101B" w:rsidRPr="00DE101B" w:rsidRDefault="003D1DCE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sz w:val="19"/>
          <w:szCs w:val="19"/>
          <w:lang w:val="en-US"/>
        </w:rPr>
        <w:t xml:space="preserve">The students will remain at their desks during the lesson as they will need to be seated for the writing.  I will </w:t>
      </w:r>
      <w:r w:rsidR="000F224B">
        <w:rPr>
          <w:rFonts w:ascii="Arial" w:eastAsia="Times New Roman" w:hAnsi="Arial" w:cs="Arial"/>
          <w:b/>
          <w:sz w:val="19"/>
          <w:szCs w:val="19"/>
          <w:lang w:val="en-US"/>
        </w:rPr>
        <w:t xml:space="preserve">circulate the class to ensure that all the students are on task.  </w:t>
      </w: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  <w:u w:val="single"/>
          <w:lang w:val="en-US"/>
        </w:rPr>
      </w:pPr>
      <w:r w:rsidRPr="00DE101B">
        <w:rPr>
          <w:rFonts w:ascii="Arial" w:eastAsia="Times New Roman" w:hAnsi="Arial" w:cs="Arial"/>
          <w:b/>
          <w:i/>
          <w:sz w:val="19"/>
          <w:szCs w:val="19"/>
          <w:u w:val="single"/>
          <w:lang w:val="en-US"/>
        </w:rPr>
        <w:t>Possible Aboriginal Connections / First Peoples Principles of Learning</w:t>
      </w: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color w:val="0000FF"/>
          <w:sz w:val="19"/>
          <w:szCs w:val="19"/>
          <w:u w:val="single"/>
          <w:lang w:val="en-US"/>
        </w:rPr>
      </w:pPr>
      <w:r w:rsidRPr="00DE101B">
        <w:rPr>
          <w:rFonts w:ascii="Arial" w:eastAsia="Times New Roman" w:hAnsi="Arial" w:cs="Arial"/>
          <w:i/>
          <w:sz w:val="19"/>
          <w:szCs w:val="19"/>
          <w:lang w:val="en-US"/>
        </w:rPr>
        <w:fldChar w:fldCharType="begin"/>
      </w:r>
      <w:r w:rsidRPr="00DE101B">
        <w:rPr>
          <w:rFonts w:ascii="Arial" w:eastAsia="Times New Roman" w:hAnsi="Arial" w:cs="Arial"/>
          <w:i/>
          <w:sz w:val="19"/>
          <w:szCs w:val="19"/>
          <w:lang w:val="en-US"/>
        </w:rPr>
        <w:instrText xml:space="preserve"> HYPERLINK "http://www.bced.gov.bc.ca/abed/principles_of_learning.pdf" </w:instrText>
      </w:r>
      <w:r w:rsidRPr="00DE101B">
        <w:rPr>
          <w:rFonts w:ascii="Arial" w:eastAsia="Times New Roman" w:hAnsi="Arial" w:cs="Arial"/>
          <w:i/>
          <w:sz w:val="19"/>
          <w:szCs w:val="19"/>
          <w:lang w:val="en-US"/>
        </w:rPr>
        <w:fldChar w:fldCharType="separate"/>
      </w:r>
      <w:r w:rsidRPr="00DE101B">
        <w:rPr>
          <w:rFonts w:ascii="Arial" w:eastAsia="Times New Roman" w:hAnsi="Arial" w:cs="Arial"/>
          <w:i/>
          <w:color w:val="0000FF"/>
          <w:sz w:val="19"/>
          <w:szCs w:val="19"/>
          <w:u w:val="single"/>
          <w:lang w:val="en-US"/>
        </w:rPr>
        <w:t xml:space="preserve">http://www.bced.gov.bc.ca/abed/principles_of_learning.pdf  </w:t>
      </w:r>
      <w:r w:rsidRPr="00DE101B">
        <w:rPr>
          <w:rFonts w:ascii="Arial" w:eastAsia="Times New Roman" w:hAnsi="Arial" w:cs="Arial"/>
          <w:color w:val="0000FF"/>
          <w:sz w:val="19"/>
          <w:szCs w:val="19"/>
          <w:u w:val="single"/>
          <w:lang w:val="en-US"/>
        </w:rPr>
        <w:t xml:space="preserve">and </w:t>
      </w:r>
      <w:r w:rsidRPr="00DE101B">
        <w:rPr>
          <w:rFonts w:ascii="Arial" w:eastAsia="Times New Roman" w:hAnsi="Arial" w:cs="Arial"/>
          <w:i/>
          <w:color w:val="0000FF"/>
          <w:sz w:val="19"/>
          <w:szCs w:val="19"/>
          <w:u w:val="single"/>
          <w:lang w:val="en-US"/>
        </w:rPr>
        <w:t>https://curriculum.gov.bc.ca/sites/curriculum.gov.bc.ca/files/pdf/aboriginal_education_bc.pdf</w:t>
      </w: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i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i/>
          <w:sz w:val="19"/>
          <w:szCs w:val="19"/>
          <w:lang w:val="en-US"/>
        </w:rPr>
        <w:fldChar w:fldCharType="end"/>
      </w: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i/>
          <w:sz w:val="19"/>
          <w:szCs w:val="19"/>
          <w:lang w:val="en-US"/>
        </w:rPr>
      </w:pP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</w:pPr>
      <w:r w:rsidRPr="00DE101B">
        <w:rPr>
          <w:rFonts w:ascii="Arial" w:eastAsia="Times New Roman" w:hAnsi="Arial" w:cs="Arial"/>
          <w:b/>
          <w:sz w:val="19"/>
          <w:szCs w:val="19"/>
          <w:u w:val="single"/>
          <w:lang w:val="en-US"/>
        </w:rPr>
        <w:t>Lesson Activities:</w:t>
      </w: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680"/>
        <w:gridCol w:w="843"/>
      </w:tblGrid>
      <w:tr w:rsidR="00DE101B" w:rsidRPr="00DE101B" w:rsidTr="00D0451B">
        <w:tc>
          <w:tcPr>
            <w:tcW w:w="4788" w:type="dxa"/>
          </w:tcPr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before="20" w:afterLines="20" w:after="48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E101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Teacher Activities</w:t>
            </w:r>
          </w:p>
        </w:tc>
        <w:tc>
          <w:tcPr>
            <w:tcW w:w="4680" w:type="dxa"/>
          </w:tcPr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before="20" w:afterLines="20" w:after="48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E101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Student Activities</w:t>
            </w:r>
          </w:p>
        </w:tc>
        <w:tc>
          <w:tcPr>
            <w:tcW w:w="843" w:type="dxa"/>
          </w:tcPr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before="20" w:afterLines="20" w:after="48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DE101B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pacing</w:t>
            </w:r>
          </w:p>
        </w:tc>
      </w:tr>
      <w:tr w:rsidR="00DE101B" w:rsidRPr="00DE101B" w:rsidTr="00E20502">
        <w:trPr>
          <w:trHeight w:val="983"/>
        </w:trPr>
        <w:tc>
          <w:tcPr>
            <w:tcW w:w="4788" w:type="dxa"/>
          </w:tcPr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before="20"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before="20"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DE101B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 xml:space="preserve">Introduction   </w:t>
            </w:r>
            <w:r w:rsidRPr="00DE101B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(hook/motivation/lesson overview)</w:t>
            </w: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before="20"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Default="000F224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I will </w:t>
            </w:r>
            <w:r w:rsidR="00924959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introduce the lesson with an overview of the assessment that we are about to start.  This is a district grade 5 writing assessment but we will be administering it to the grade 4 students as well for the purpose of assessment and writing practice. </w:t>
            </w:r>
          </w:p>
          <w:p w:rsidR="000F224B" w:rsidRDefault="000F224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0F224B" w:rsidRDefault="000F224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0F224B" w:rsidRDefault="000F224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MAIN</w:t>
            </w:r>
          </w:p>
          <w:p w:rsidR="000F224B" w:rsidRDefault="00A17CDF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Set up lap tops for the three students and show them the word banks that are created on the laptops.</w:t>
            </w:r>
          </w:p>
          <w:p w:rsidR="000F224B" w:rsidRDefault="00924959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The students will prepare to</w:t>
            </w:r>
            <w:r w:rsidR="000F224B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write their story using</w:t>
            </w:r>
            <w:r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the graphic organizer to collect their thoughts.  We will discuss the need to use the writing traits that we have been practicing. </w:t>
            </w:r>
            <w:r w:rsidR="000F224B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I will circulate the room to give advice, classroom manage, and answer questions.</w:t>
            </w:r>
          </w:p>
          <w:p w:rsidR="00A17CDF" w:rsidRDefault="00A17CDF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17CDF" w:rsidRDefault="00A17CDF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17CDF" w:rsidRDefault="00A17CDF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CLOSURE</w:t>
            </w:r>
          </w:p>
          <w:p w:rsidR="00A17CDF" w:rsidRDefault="00A17CDF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17CDF" w:rsidRDefault="00A17CDF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The students will</w:t>
            </w:r>
            <w:r w:rsidR="005B660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finish their story preparation </w:t>
            </w:r>
            <w:r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at different times so they can move onto silent reading or work that they have not yet completed.  As the stories come in I will start to fill out the rubric for each student and attach it to the story.  Time depending the students will have a chance to share their stories with the class via the overhead projector</w:t>
            </w:r>
          </w:p>
          <w:p w:rsidR="00A17CDF" w:rsidRDefault="00A17CDF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17CDF" w:rsidRDefault="00A17CDF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17CDF" w:rsidRPr="00DE101B" w:rsidRDefault="00A17CDF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680" w:type="dxa"/>
          </w:tcPr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A17CDF" w:rsidRDefault="00A17CDF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A17CDF" w:rsidRPr="00A17CDF" w:rsidRDefault="00A17CDF" w:rsidP="00A17CDF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7C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Participate in creating the word bank.  Listen attentively, and share their ideas with the class.  </w:t>
            </w:r>
            <w:r w:rsidR="00E205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Make sure to understand the instructions and ask if something is not clear</w:t>
            </w: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E20502" w:rsidRDefault="00E20502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E20502" w:rsidRDefault="00E20502" w:rsidP="00E20502">
            <w:pPr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E20502" w:rsidRDefault="005B6605" w:rsidP="00E20502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Prepare to w</w:t>
            </w:r>
            <w:r w:rsidR="00E205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rite their stories quietly.  Make sure to fully develop their ideas and be as imaginative and creative as possible. Ask when they are unsure.  Try their best using the word/sentence bank provided.</w:t>
            </w:r>
            <w:r w:rsidR="00836A4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Ensure to use conventions, organization, ideas, word choice, sentence fluency and voice.</w:t>
            </w:r>
          </w:p>
          <w:p w:rsidR="00E20502" w:rsidRDefault="00E20502" w:rsidP="00E20502">
            <w:pPr>
              <w:rPr>
                <w:lang w:val="en-US"/>
              </w:rPr>
            </w:pPr>
          </w:p>
          <w:p w:rsidR="00DE101B" w:rsidRPr="00E20502" w:rsidRDefault="00E20502" w:rsidP="005B6605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Once they have finished </w:t>
            </w:r>
            <w:r w:rsidR="005B6605">
              <w:rPr>
                <w:lang w:val="en-US"/>
              </w:rPr>
              <w:t>the outline of their stories a</w:t>
            </w:r>
            <w:r>
              <w:rPr>
                <w:lang w:val="en-US"/>
              </w:rPr>
              <w:t xml:space="preserve">sk a friend to proof read the story </w:t>
            </w:r>
            <w:r w:rsidR="005B6605">
              <w:rPr>
                <w:lang w:val="en-US"/>
              </w:rPr>
              <w:t xml:space="preserve">ideas. </w:t>
            </w:r>
            <w:r>
              <w:rPr>
                <w:lang w:val="en-US"/>
              </w:rPr>
              <w:t>This will allow for the</w:t>
            </w:r>
            <w:r w:rsidR="005B6605">
              <w:rPr>
                <w:lang w:val="en-US"/>
              </w:rPr>
              <w:t xml:space="preserve"> students to share their story ideas</w:t>
            </w:r>
            <w:r>
              <w:rPr>
                <w:lang w:val="en-US"/>
              </w:rPr>
              <w:t xml:space="preserve"> and read how their class</w:t>
            </w:r>
            <w:r w:rsidR="005B6605">
              <w:rPr>
                <w:lang w:val="en-US"/>
              </w:rPr>
              <w:t>mates interpret the ideas.</w:t>
            </w:r>
          </w:p>
        </w:tc>
        <w:tc>
          <w:tcPr>
            <w:tcW w:w="843" w:type="dxa"/>
          </w:tcPr>
          <w:p w:rsidR="00DE101B" w:rsidRPr="00DE101B" w:rsidRDefault="00051332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Approx</w:t>
            </w: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051332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15</w:t>
            </w:r>
            <w:r w:rsidR="00A17CDF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mins</w:t>
            </w: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051332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25mins</w:t>
            </w: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051332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10mins</w:t>
            </w: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E101B" w:rsidRPr="00DE101B" w:rsidRDefault="00DE101B" w:rsidP="00DE101B">
            <w:pPr>
              <w:tabs>
                <w:tab w:val="left" w:pos="3600"/>
                <w:tab w:val="left" w:pos="648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</w:tc>
      </w:tr>
    </w:tbl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sz w:val="19"/>
          <w:szCs w:val="19"/>
          <w:u w:val="single"/>
          <w:lang w:val="en-US"/>
        </w:rPr>
      </w:pPr>
    </w:p>
    <w:p w:rsidR="00DE101B" w:rsidRPr="00DE101B" w:rsidRDefault="00DE101B" w:rsidP="00DE101B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b/>
          <w:sz w:val="19"/>
          <w:szCs w:val="19"/>
          <w:lang w:val="en-US"/>
        </w:rPr>
        <w:t>Reflections: (over)</w:t>
      </w:r>
    </w:p>
    <w:p w:rsidR="00DE101B" w:rsidRPr="00DE101B" w:rsidRDefault="00DE101B" w:rsidP="00DE101B">
      <w:pPr>
        <w:spacing w:after="0" w:line="240" w:lineRule="auto"/>
        <w:outlineLvl w:val="5"/>
        <w:rPr>
          <w:rFonts w:ascii="Arial" w:eastAsia="Times New Roman" w:hAnsi="Arial" w:cs="Arial"/>
          <w:b/>
          <w:bCs/>
          <w:sz w:val="20"/>
          <w:szCs w:val="20"/>
          <w:u w:val="single"/>
          <w:lang w:val="en-GB"/>
        </w:rPr>
      </w:pPr>
    </w:p>
    <w:p w:rsidR="00DE101B" w:rsidRPr="00DE101B" w:rsidRDefault="00DE101B" w:rsidP="00DE101B">
      <w:pPr>
        <w:spacing w:before="120" w:after="0" w:line="240" w:lineRule="auto"/>
        <w:jc w:val="both"/>
        <w:rPr>
          <w:rFonts w:ascii="Arial" w:eastAsia="Times New Roman" w:hAnsi="Arial" w:cs="Arial"/>
          <w:sz w:val="19"/>
          <w:szCs w:val="19"/>
          <w:lang w:val="en-US"/>
        </w:rPr>
      </w:pPr>
      <w:r w:rsidRPr="00DE101B">
        <w:rPr>
          <w:rFonts w:ascii="Arial" w:eastAsia="Times New Roman" w:hAnsi="Arial" w:cs="Arial"/>
          <w:i/>
          <w:sz w:val="19"/>
          <w:szCs w:val="19"/>
          <w:lang w:val="en-US"/>
        </w:rPr>
        <w:t xml:space="preserve"> </w:t>
      </w:r>
    </w:p>
    <w:p w:rsidR="00D0451B" w:rsidRDefault="00D0451B"/>
    <w:sectPr w:rsidR="00D045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25" w:rsidRDefault="00B43625" w:rsidP="00E20502">
      <w:pPr>
        <w:spacing w:after="0" w:line="240" w:lineRule="auto"/>
      </w:pPr>
      <w:r>
        <w:separator/>
      </w:r>
    </w:p>
  </w:endnote>
  <w:endnote w:type="continuationSeparator" w:id="0">
    <w:p w:rsidR="00B43625" w:rsidRDefault="00B43625" w:rsidP="00E2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25" w:rsidRDefault="00B43625" w:rsidP="00E20502">
      <w:pPr>
        <w:spacing w:after="0" w:line="240" w:lineRule="auto"/>
      </w:pPr>
      <w:r>
        <w:separator/>
      </w:r>
    </w:p>
  </w:footnote>
  <w:footnote w:type="continuationSeparator" w:id="0">
    <w:p w:rsidR="00B43625" w:rsidRDefault="00B43625" w:rsidP="00E2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2831"/>
    <w:multiLevelType w:val="hybridMultilevel"/>
    <w:tmpl w:val="8DB4B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1AD8"/>
    <w:multiLevelType w:val="hybridMultilevel"/>
    <w:tmpl w:val="2604D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352F2"/>
    <w:multiLevelType w:val="hybridMultilevel"/>
    <w:tmpl w:val="C32871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94D88"/>
    <w:multiLevelType w:val="hybridMultilevel"/>
    <w:tmpl w:val="F03E1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1B"/>
    <w:rsid w:val="00051332"/>
    <w:rsid w:val="000F224B"/>
    <w:rsid w:val="00264B03"/>
    <w:rsid w:val="00272029"/>
    <w:rsid w:val="002B100A"/>
    <w:rsid w:val="003D1DCE"/>
    <w:rsid w:val="004D6360"/>
    <w:rsid w:val="005B6605"/>
    <w:rsid w:val="00836A4B"/>
    <w:rsid w:val="00924959"/>
    <w:rsid w:val="00A17CDF"/>
    <w:rsid w:val="00A648C0"/>
    <w:rsid w:val="00B43625"/>
    <w:rsid w:val="00D0451B"/>
    <w:rsid w:val="00DE101B"/>
    <w:rsid w:val="00E20502"/>
    <w:rsid w:val="00F6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01A2F-DAEE-40F8-9C59-6B323BC8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502"/>
  </w:style>
  <w:style w:type="paragraph" w:styleId="Footer">
    <w:name w:val="footer"/>
    <w:basedOn w:val="Normal"/>
    <w:link w:val="FooterChar"/>
    <w:uiPriority w:val="99"/>
    <w:unhideWhenUsed/>
    <w:rsid w:val="00E2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55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89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571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rriculum.gov.bc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boldt</dc:creator>
  <cp:keywords/>
  <dc:description/>
  <cp:lastModifiedBy>josh boldt</cp:lastModifiedBy>
  <cp:revision>8</cp:revision>
  <dcterms:created xsi:type="dcterms:W3CDTF">2017-10-30T21:35:00Z</dcterms:created>
  <dcterms:modified xsi:type="dcterms:W3CDTF">2018-05-08T01:58:00Z</dcterms:modified>
</cp:coreProperties>
</file>