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Borders>
          <w:bottom w:val="single" w:sz="4" w:space="0" w:color="auto"/>
          <w:insideH w:val="single" w:sz="4" w:space="0" w:color="auto"/>
        </w:tblBorders>
        <w:tblLayout w:type="fixed"/>
        <w:tblLook w:val="01E0" w:firstRow="1" w:lastRow="1" w:firstColumn="1" w:lastColumn="1" w:noHBand="0" w:noVBand="0"/>
      </w:tblPr>
      <w:tblGrid>
        <w:gridCol w:w="946"/>
        <w:gridCol w:w="512"/>
        <w:gridCol w:w="3090"/>
        <w:gridCol w:w="480"/>
        <w:gridCol w:w="600"/>
        <w:gridCol w:w="360"/>
        <w:gridCol w:w="746"/>
        <w:gridCol w:w="1174"/>
        <w:gridCol w:w="840"/>
        <w:gridCol w:w="120"/>
        <w:gridCol w:w="1080"/>
        <w:gridCol w:w="1289"/>
        <w:gridCol w:w="31"/>
      </w:tblGrid>
      <w:tr w:rsidR="000F0915" w:rsidRPr="000F0915" w:rsidTr="00294793">
        <w:trPr>
          <w:gridAfter w:val="1"/>
          <w:wAfter w:w="31" w:type="dxa"/>
          <w:trHeight w:val="440"/>
        </w:trPr>
        <w:tc>
          <w:tcPr>
            <w:tcW w:w="1458" w:type="dxa"/>
            <w:gridSpan w:val="2"/>
            <w:tcBorders>
              <w:top w:val="nil"/>
              <w:bottom w:val="nil"/>
            </w:tcBorders>
          </w:tcPr>
          <w:p w:rsidR="000F0915" w:rsidRPr="000F0915" w:rsidRDefault="000F0915" w:rsidP="000F0915">
            <w:pPr>
              <w:spacing w:after="0" w:line="240" w:lineRule="auto"/>
              <w:rPr>
                <w:rFonts w:ascii="Arial" w:eastAsia="Times New Roman" w:hAnsi="Arial" w:cs="Arial"/>
                <w:b/>
                <w:sz w:val="18"/>
                <w:szCs w:val="18"/>
                <w:lang w:val="en-US"/>
              </w:rPr>
            </w:pPr>
            <w:r w:rsidRPr="000F0915">
              <w:rPr>
                <w:rFonts w:ascii="Arial" w:eastAsia="Times New Roman" w:hAnsi="Arial" w:cs="Arial"/>
                <w:sz w:val="18"/>
                <w:szCs w:val="18"/>
                <w:lang w:val="en-US"/>
              </w:rPr>
              <w:br w:type="page"/>
            </w:r>
          </w:p>
          <w:p w:rsidR="000F0915" w:rsidRPr="000F0915" w:rsidRDefault="000F0915" w:rsidP="000F0915">
            <w:pPr>
              <w:spacing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Lesson Title:</w:t>
            </w:r>
          </w:p>
        </w:tc>
        <w:tc>
          <w:tcPr>
            <w:tcW w:w="4170" w:type="dxa"/>
            <w:gridSpan w:val="3"/>
            <w:tcBorders>
              <w:top w:val="nil"/>
              <w:bottom w:val="single" w:sz="6" w:space="0" w:color="auto"/>
            </w:tcBorders>
          </w:tcPr>
          <w:p w:rsidR="000F0915" w:rsidRPr="000F0915" w:rsidRDefault="000F0915" w:rsidP="000F0915">
            <w:pPr>
              <w:spacing w:before="300" w:after="0" w:line="240" w:lineRule="auto"/>
              <w:rPr>
                <w:rFonts w:ascii="Arial" w:eastAsia="Times New Roman" w:hAnsi="Arial" w:cs="Arial"/>
                <w:sz w:val="18"/>
                <w:szCs w:val="18"/>
                <w:lang w:val="en-US"/>
              </w:rPr>
            </w:pPr>
            <w:r>
              <w:rPr>
                <w:rFonts w:ascii="Arial" w:eastAsia="Times New Roman" w:hAnsi="Arial" w:cs="Arial"/>
                <w:sz w:val="18"/>
                <w:szCs w:val="18"/>
                <w:lang w:val="en-US"/>
              </w:rPr>
              <w:t>Picture Book Inquiry</w:t>
            </w:r>
            <w:r w:rsidR="009E5045">
              <w:rPr>
                <w:rFonts w:ascii="Arial" w:eastAsia="Times New Roman" w:hAnsi="Arial" w:cs="Arial"/>
                <w:sz w:val="18"/>
                <w:szCs w:val="18"/>
                <w:lang w:val="en-US"/>
              </w:rPr>
              <w:t xml:space="preserve"> ( Zen Ghost)</w:t>
            </w:r>
            <w:bookmarkStart w:id="0" w:name="_GoBack"/>
            <w:bookmarkEnd w:id="0"/>
          </w:p>
        </w:tc>
        <w:tc>
          <w:tcPr>
            <w:tcW w:w="1106" w:type="dxa"/>
            <w:gridSpan w:val="2"/>
            <w:tcBorders>
              <w:top w:val="nil"/>
              <w:bottom w:val="nil"/>
            </w:tcBorders>
          </w:tcPr>
          <w:p w:rsidR="000F0915" w:rsidRPr="000F0915" w:rsidRDefault="000F0915" w:rsidP="000F0915">
            <w:pPr>
              <w:spacing w:before="300"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Lesson  #</w:t>
            </w:r>
          </w:p>
        </w:tc>
        <w:tc>
          <w:tcPr>
            <w:tcW w:w="1174" w:type="dxa"/>
            <w:tcBorders>
              <w:top w:val="nil"/>
              <w:bottom w:val="single" w:sz="6" w:space="0" w:color="auto"/>
            </w:tcBorders>
          </w:tcPr>
          <w:p w:rsidR="000F0915" w:rsidRPr="000F0915" w:rsidRDefault="000F0915" w:rsidP="000F0915">
            <w:pPr>
              <w:spacing w:before="300" w:after="0" w:line="240" w:lineRule="auto"/>
              <w:rPr>
                <w:rFonts w:ascii="Arial" w:eastAsia="Times New Roman" w:hAnsi="Arial" w:cs="Arial"/>
                <w:b/>
                <w:sz w:val="18"/>
                <w:szCs w:val="18"/>
                <w:lang w:val="en-US"/>
              </w:rPr>
            </w:pPr>
            <w:r>
              <w:rPr>
                <w:rFonts w:ascii="Arial" w:eastAsia="Times New Roman" w:hAnsi="Arial" w:cs="Arial"/>
                <w:b/>
                <w:sz w:val="18"/>
                <w:szCs w:val="18"/>
                <w:lang w:val="en-US"/>
              </w:rPr>
              <w:t>1</w:t>
            </w:r>
          </w:p>
        </w:tc>
        <w:tc>
          <w:tcPr>
            <w:tcW w:w="840" w:type="dxa"/>
            <w:tcBorders>
              <w:top w:val="nil"/>
              <w:bottom w:val="nil"/>
            </w:tcBorders>
          </w:tcPr>
          <w:p w:rsidR="000F0915" w:rsidRPr="000F0915" w:rsidRDefault="000F0915" w:rsidP="000F0915">
            <w:pPr>
              <w:spacing w:before="300"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 xml:space="preserve">  Date:</w:t>
            </w:r>
          </w:p>
        </w:tc>
        <w:tc>
          <w:tcPr>
            <w:tcW w:w="2489" w:type="dxa"/>
            <w:gridSpan w:val="3"/>
            <w:tcBorders>
              <w:top w:val="nil"/>
              <w:bottom w:val="single" w:sz="6" w:space="0" w:color="auto"/>
            </w:tcBorders>
          </w:tcPr>
          <w:p w:rsidR="000F0915" w:rsidRPr="000F0915" w:rsidRDefault="000F0915" w:rsidP="000F0915">
            <w:pPr>
              <w:spacing w:before="300" w:after="0" w:line="240" w:lineRule="auto"/>
              <w:rPr>
                <w:rFonts w:ascii="Arial" w:eastAsia="Times New Roman" w:hAnsi="Arial" w:cs="Arial"/>
                <w:b/>
                <w:sz w:val="18"/>
                <w:szCs w:val="18"/>
                <w:lang w:val="en-US"/>
              </w:rPr>
            </w:pPr>
            <w:r>
              <w:rPr>
                <w:rFonts w:ascii="Arial" w:eastAsia="Times New Roman" w:hAnsi="Arial" w:cs="Arial"/>
                <w:b/>
                <w:sz w:val="18"/>
                <w:szCs w:val="18"/>
                <w:lang w:val="en-US"/>
              </w:rPr>
              <w:t>October 31</w:t>
            </w:r>
            <w:r w:rsidRPr="000F0915">
              <w:rPr>
                <w:rFonts w:ascii="Arial" w:eastAsia="Times New Roman" w:hAnsi="Arial" w:cs="Arial"/>
                <w:b/>
                <w:sz w:val="18"/>
                <w:szCs w:val="18"/>
                <w:lang w:val="en-US"/>
              </w:rPr>
              <w:t>, 2017</w:t>
            </w:r>
          </w:p>
        </w:tc>
      </w:tr>
      <w:tr w:rsidR="000F0915" w:rsidRPr="000F0915" w:rsidTr="00294793">
        <w:tblPrEx>
          <w:tblBorders>
            <w:top w:val="single" w:sz="4" w:space="0" w:color="auto"/>
            <w:left w:val="single" w:sz="4" w:space="0" w:color="auto"/>
            <w:right w:val="single" w:sz="4" w:space="0" w:color="auto"/>
            <w:insideV w:val="single" w:sz="4" w:space="0" w:color="auto"/>
          </w:tblBorders>
        </w:tblPrEx>
        <w:trPr>
          <w:trHeight w:val="440"/>
        </w:trPr>
        <w:tc>
          <w:tcPr>
            <w:tcW w:w="946"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Name:</w:t>
            </w:r>
          </w:p>
        </w:tc>
        <w:tc>
          <w:tcPr>
            <w:tcW w:w="3602" w:type="dxa"/>
            <w:gridSpan w:val="2"/>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Josh Boldt</w:t>
            </w:r>
          </w:p>
        </w:tc>
        <w:tc>
          <w:tcPr>
            <w:tcW w:w="480"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tc>
        <w:tc>
          <w:tcPr>
            <w:tcW w:w="960" w:type="dxa"/>
            <w:gridSpan w:val="2"/>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Subject:</w:t>
            </w:r>
          </w:p>
        </w:tc>
        <w:tc>
          <w:tcPr>
            <w:tcW w:w="2880" w:type="dxa"/>
            <w:gridSpan w:val="4"/>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Language Arts</w:t>
            </w:r>
          </w:p>
        </w:tc>
        <w:tc>
          <w:tcPr>
            <w:tcW w:w="1080"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Grade(s):</w:t>
            </w:r>
          </w:p>
        </w:tc>
        <w:tc>
          <w:tcPr>
            <w:tcW w:w="1320" w:type="dxa"/>
            <w:gridSpan w:val="2"/>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4/5</w:t>
            </w:r>
          </w:p>
        </w:tc>
      </w:tr>
    </w:tbl>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sz w:val="19"/>
          <w:szCs w:val="19"/>
          <w:u w:val="single"/>
          <w:lang w:val="en-US"/>
        </w:rPr>
      </w:pPr>
      <w:r w:rsidRPr="000F0915">
        <w:rPr>
          <w:rFonts w:ascii="Arial" w:eastAsia="Times New Roman" w:hAnsi="Arial" w:cs="Arial"/>
          <w:b/>
          <w:bCs/>
          <w:sz w:val="19"/>
          <w:szCs w:val="19"/>
          <w:lang w:val="en-US"/>
        </w:rPr>
        <w:tab/>
      </w:r>
      <w:r w:rsidRPr="000F0915">
        <w:rPr>
          <w:rFonts w:ascii="Arial" w:eastAsia="Times New Roman" w:hAnsi="Arial" w:cs="Arial"/>
          <w:b/>
          <w:bCs/>
          <w:sz w:val="19"/>
          <w:szCs w:val="19"/>
          <w:lang w:val="en-US"/>
        </w:rPr>
        <w:tab/>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Rationale:</w:t>
      </w:r>
      <w:r w:rsidRPr="000F0915">
        <w:rPr>
          <w:rFonts w:ascii="Arial" w:eastAsia="Times New Roman" w:hAnsi="Arial" w:cs="Arial"/>
          <w:b/>
          <w:sz w:val="19"/>
          <w:szCs w:val="19"/>
          <w:lang w:val="en-US"/>
        </w:rPr>
        <w:t xml:space="preserve"> (lesson context and reasons why lesson matters)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i/>
          <w:sz w:val="19"/>
          <w:szCs w:val="19"/>
          <w:lang w:val="en-US"/>
        </w:rPr>
      </w:pPr>
      <w:r w:rsidRPr="000F0915">
        <w:rPr>
          <w:rFonts w:ascii="Arial" w:eastAsia="Times New Roman" w:hAnsi="Arial" w:cs="Arial"/>
          <w:b/>
          <w:i/>
          <w:sz w:val="19"/>
          <w:szCs w:val="19"/>
          <w:u w:val="single"/>
          <w:lang w:val="en-US"/>
        </w:rPr>
        <w:t xml:space="preserve">Curriculum </w:t>
      </w:r>
      <w:proofErr w:type="gramStart"/>
      <w:r w:rsidRPr="000F0915">
        <w:rPr>
          <w:rFonts w:ascii="Arial" w:eastAsia="Times New Roman" w:hAnsi="Arial" w:cs="Arial"/>
          <w:b/>
          <w:i/>
          <w:sz w:val="19"/>
          <w:szCs w:val="19"/>
          <w:u w:val="single"/>
          <w:lang w:val="en-US"/>
        </w:rPr>
        <w:t>Connections :</w:t>
      </w:r>
      <w:proofErr w:type="gramEnd"/>
      <w:r w:rsidRPr="000F0915">
        <w:rPr>
          <w:rFonts w:ascii="Arial" w:eastAsia="Times New Roman" w:hAnsi="Arial" w:cs="Arial"/>
          <w:b/>
          <w:i/>
          <w:sz w:val="19"/>
          <w:szCs w:val="19"/>
          <w:lang w:val="en-US"/>
        </w:rPr>
        <w:t xml:space="preserve"> (which can be:  big ideas / learning standards /curricular competencies/core competencies)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i/>
          <w:sz w:val="19"/>
          <w:szCs w:val="19"/>
          <w:lang w:val="en-US"/>
        </w:rPr>
      </w:pPr>
      <w:hyperlink r:id="rId5" w:history="1">
        <w:r w:rsidRPr="000F0915">
          <w:rPr>
            <w:rFonts w:ascii="Arial" w:eastAsia="Times New Roman" w:hAnsi="Arial" w:cs="Arial"/>
            <w:i/>
            <w:color w:val="0000FF"/>
            <w:sz w:val="19"/>
            <w:szCs w:val="19"/>
            <w:u w:val="single"/>
            <w:lang w:val="en-US"/>
          </w:rPr>
          <w:t>https://curriculum.gov.bc.ca/</w:t>
        </w:r>
      </w:hyperlink>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Access information and ideas from a variety of sources and from prior knowledge to build understanding</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Use a variety of comprehension strategies before, during, and after reading, listening, or viewing to guide inquiry and deepen understanding of text</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Synthesize ideas from a variety of sources to build understanding</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Consider different purposes, audiences, and perspectives in exploring texts</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Apply a variety of thinking skills to gain meaning from texts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i/>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 xml:space="preserve"> Learning Intentions-</w:t>
      </w:r>
      <w:r w:rsidRPr="000F0915">
        <w:rPr>
          <w:rFonts w:ascii="Arial" w:eastAsia="Times New Roman" w:hAnsi="Arial" w:cs="Arial"/>
          <w:b/>
          <w:sz w:val="19"/>
          <w:szCs w:val="19"/>
          <w:lang w:val="en-US"/>
        </w:rPr>
        <w:t xml:space="preserve"> (learner friendly language such as:  I can …..)</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listen to a story being read and question the happenings in the story</w:t>
      </w:r>
    </w:p>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use inquiry to find deeper meaning in picture books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write down my questions and thoughts as the story is being read</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Default="000F0915" w:rsidP="000F0915">
      <w:pPr>
        <w:tabs>
          <w:tab w:val="left" w:pos="3600"/>
          <w:tab w:val="left" w:pos="6480"/>
          <w:tab w:val="left" w:pos="8280"/>
        </w:tabs>
        <w:spacing w:after="12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Prerequisite Concepts and Skill</w:t>
      </w:r>
      <w:r w:rsidRPr="000F0915">
        <w:rPr>
          <w:rFonts w:ascii="Arial" w:eastAsia="Times New Roman" w:hAnsi="Arial" w:cs="Arial"/>
          <w:b/>
          <w:sz w:val="19"/>
          <w:szCs w:val="19"/>
          <w:lang w:val="en-US"/>
        </w:rPr>
        <w:t xml:space="preserve"> :( for student success)</w:t>
      </w:r>
    </w:p>
    <w:p w:rsidR="000F0915" w:rsidRDefault="000F0915" w:rsidP="000F0915">
      <w:pPr>
        <w:tabs>
          <w:tab w:val="left" w:pos="3600"/>
          <w:tab w:val="left" w:pos="6480"/>
          <w:tab w:val="left" w:pos="8280"/>
        </w:tabs>
        <w:spacing w:after="120" w:line="240" w:lineRule="auto"/>
        <w:rPr>
          <w:rFonts w:ascii="Arial" w:eastAsia="Times New Roman" w:hAnsi="Arial" w:cs="Arial"/>
          <w:sz w:val="19"/>
          <w:szCs w:val="19"/>
          <w:lang w:val="en-US"/>
        </w:rPr>
      </w:pPr>
      <w:r>
        <w:rPr>
          <w:rFonts w:ascii="Arial" w:eastAsia="Times New Roman" w:hAnsi="Arial" w:cs="Arial"/>
          <w:sz w:val="19"/>
          <w:szCs w:val="19"/>
          <w:lang w:val="en-US"/>
        </w:rPr>
        <w:t>Listening skills</w:t>
      </w:r>
    </w:p>
    <w:p w:rsidR="00B1095B" w:rsidRPr="000F0915" w:rsidRDefault="000F0915" w:rsidP="000F0915">
      <w:pPr>
        <w:tabs>
          <w:tab w:val="left" w:pos="3600"/>
          <w:tab w:val="left" w:pos="6480"/>
          <w:tab w:val="left" w:pos="8280"/>
        </w:tabs>
        <w:spacing w:after="120" w:line="240" w:lineRule="auto"/>
        <w:rPr>
          <w:rFonts w:ascii="Arial" w:eastAsia="Times New Roman" w:hAnsi="Arial" w:cs="Arial"/>
          <w:sz w:val="19"/>
          <w:szCs w:val="19"/>
          <w:lang w:val="en-US"/>
        </w:rPr>
      </w:pPr>
      <w:r>
        <w:rPr>
          <w:rFonts w:ascii="Arial" w:eastAsia="Times New Roman" w:hAnsi="Arial" w:cs="Arial"/>
          <w:sz w:val="19"/>
          <w:szCs w:val="19"/>
          <w:lang w:val="en-US"/>
        </w:rPr>
        <w:t>Prior experience developing inquiry questions</w:t>
      </w:r>
    </w:p>
    <w:p w:rsidR="000F0915" w:rsidRPr="000F0915" w:rsidRDefault="000F0915" w:rsidP="000F0915">
      <w:pPr>
        <w:tabs>
          <w:tab w:val="left" w:pos="3600"/>
          <w:tab w:val="left" w:pos="6480"/>
          <w:tab w:val="left" w:pos="8280"/>
        </w:tabs>
        <w:spacing w:after="12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Materials and Resources with References/Sources</w:t>
      </w:r>
      <w:r w:rsidRPr="000F0915">
        <w:rPr>
          <w:rFonts w:ascii="Arial" w:eastAsia="Times New Roman" w:hAnsi="Arial" w:cs="Arial"/>
          <w:b/>
          <w:sz w:val="19"/>
          <w:szCs w:val="19"/>
          <w:lang w:val="en-US"/>
        </w:rPr>
        <w:t>:</w:t>
      </w:r>
    </w:p>
    <w:p w:rsidR="000F0915" w:rsidRPr="000F0915" w:rsidRDefault="000F0915" w:rsidP="000F0915">
      <w:pPr>
        <w:tabs>
          <w:tab w:val="left" w:pos="3600"/>
          <w:tab w:val="left" w:pos="6480"/>
          <w:tab w:val="left" w:pos="8280"/>
        </w:tabs>
        <w:spacing w:before="200" w:after="60" w:line="240" w:lineRule="auto"/>
        <w:rPr>
          <w:rFonts w:ascii="Arial" w:eastAsia="Times New Roman" w:hAnsi="Arial" w:cs="Arial"/>
          <w:b/>
          <w:sz w:val="19"/>
          <w:szCs w:val="19"/>
          <w:lang w:val="en-US"/>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073"/>
      </w:tblGrid>
      <w:tr w:rsidR="000F0915" w:rsidRPr="000F0915" w:rsidTr="00294793">
        <w:trPr>
          <w:trHeight w:val="359"/>
        </w:trPr>
        <w:tc>
          <w:tcPr>
            <w:tcW w:w="5238" w:type="dxa"/>
          </w:tcPr>
          <w:p w:rsidR="000F0915" w:rsidRPr="000F0915" w:rsidRDefault="000F0915" w:rsidP="000F0915">
            <w:pPr>
              <w:tabs>
                <w:tab w:val="left" w:pos="3600"/>
                <w:tab w:val="left" w:pos="6480"/>
                <w:tab w:val="left" w:pos="8280"/>
              </w:tabs>
              <w:spacing w:before="20" w:after="20" w:line="240" w:lineRule="auto"/>
              <w:rPr>
                <w:rFonts w:ascii="Arial" w:eastAsia="Times New Roman" w:hAnsi="Arial" w:cs="Arial"/>
                <w:b/>
                <w:sz w:val="19"/>
                <w:szCs w:val="19"/>
                <w:lang w:val="en-US"/>
              </w:rPr>
            </w:pPr>
            <w:r w:rsidRPr="000F0915">
              <w:rPr>
                <w:rFonts w:ascii="Arial" w:eastAsia="Times New Roman" w:hAnsi="Arial" w:cs="Arial"/>
                <w:b/>
                <w:sz w:val="19"/>
                <w:szCs w:val="19"/>
                <w:lang w:val="en-US"/>
              </w:rPr>
              <w:t xml:space="preserve">Teacher </w:t>
            </w:r>
          </w:p>
        </w:tc>
        <w:tc>
          <w:tcPr>
            <w:tcW w:w="5073" w:type="dxa"/>
          </w:tcPr>
          <w:p w:rsidR="000F0915" w:rsidRPr="000F0915" w:rsidRDefault="000F0915" w:rsidP="000F0915">
            <w:pPr>
              <w:tabs>
                <w:tab w:val="left" w:pos="3600"/>
                <w:tab w:val="left" w:pos="6480"/>
                <w:tab w:val="left" w:pos="8280"/>
              </w:tabs>
              <w:spacing w:before="20" w:after="20" w:line="240" w:lineRule="auto"/>
              <w:rPr>
                <w:rFonts w:ascii="Arial" w:eastAsia="Times New Roman" w:hAnsi="Arial" w:cs="Arial"/>
                <w:b/>
                <w:sz w:val="19"/>
                <w:szCs w:val="19"/>
                <w:lang w:val="en-US"/>
              </w:rPr>
            </w:pPr>
            <w:r w:rsidRPr="000F0915">
              <w:rPr>
                <w:rFonts w:ascii="Arial" w:eastAsia="Times New Roman" w:hAnsi="Arial" w:cs="Arial"/>
                <w:b/>
                <w:sz w:val="19"/>
                <w:szCs w:val="19"/>
                <w:lang w:val="en-US"/>
              </w:rPr>
              <w:t>Students</w:t>
            </w:r>
          </w:p>
        </w:tc>
      </w:tr>
      <w:tr w:rsidR="000F0915" w:rsidRPr="000F0915" w:rsidTr="00294793">
        <w:tc>
          <w:tcPr>
            <w:tcW w:w="5238" w:type="dxa"/>
          </w:tcPr>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Zen Ghost Picture Book</w:t>
            </w:r>
          </w:p>
          <w:p w:rsidR="00B1095B" w:rsidRPr="000F0915" w:rsidRDefault="00B1095B"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Inquiry Graphic organizer ( Hole Punched )</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c>
          <w:tcPr>
            <w:tcW w:w="5073" w:type="dxa"/>
          </w:tcPr>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Pencil</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Inquiry question writing book</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r>
    </w:tbl>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 xml:space="preserve">  Differentiated Instruction (DI</w:t>
      </w:r>
      <w:r w:rsidRPr="000F0915">
        <w:rPr>
          <w:rFonts w:ascii="Arial" w:eastAsia="Times New Roman" w:hAnsi="Arial" w:cs="Arial"/>
          <w:b/>
          <w:sz w:val="19"/>
          <w:szCs w:val="19"/>
          <w:lang w:val="en-US"/>
        </w:rPr>
        <w:t>): (accommodations)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sidRPr="000F0915">
        <w:rPr>
          <w:rFonts w:ascii="Arial" w:eastAsia="Times New Roman" w:hAnsi="Arial" w:cs="Arial"/>
          <w:sz w:val="19"/>
          <w:szCs w:val="19"/>
          <w:lang w:val="en-US"/>
        </w:rPr>
        <w:t xml:space="preserve">The class has a wide range of skills and abilities </w:t>
      </w:r>
      <w:r>
        <w:rPr>
          <w:rFonts w:ascii="Arial" w:eastAsia="Times New Roman" w:hAnsi="Arial" w:cs="Arial"/>
          <w:sz w:val="19"/>
          <w:szCs w:val="19"/>
          <w:lang w:val="en-US"/>
        </w:rPr>
        <w:t xml:space="preserve">so the pacing of the story reading will have to accommodate for all styles and abilities.  </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u w:val="single"/>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Assessment and Evaluation</w:t>
      </w:r>
      <w:r w:rsidRPr="000F0915">
        <w:rPr>
          <w:rFonts w:ascii="Arial" w:eastAsia="Times New Roman" w:hAnsi="Arial" w:cs="Arial"/>
          <w:b/>
          <w:sz w:val="19"/>
          <w:szCs w:val="19"/>
          <w:lang w:val="en-US"/>
        </w:rPr>
        <w:t>: (formative and summative possibilities related to curricular connections)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before="20" w:after="60" w:line="240" w:lineRule="auto"/>
        <w:rPr>
          <w:rFonts w:ascii="Arial" w:eastAsia="Times New Roman" w:hAnsi="Arial" w:cs="Arial"/>
          <w:sz w:val="19"/>
          <w:szCs w:val="19"/>
          <w:lang w:val="en-US"/>
        </w:rPr>
      </w:pPr>
      <w:r>
        <w:rPr>
          <w:rFonts w:ascii="Arial" w:eastAsia="Times New Roman" w:hAnsi="Arial" w:cs="Arial"/>
          <w:sz w:val="19"/>
          <w:szCs w:val="19"/>
          <w:lang w:val="en-US"/>
        </w:rPr>
        <w:t>Through discussions as the book is being read and checking the questions that the students developed during the lesson I will be able to ensure the students are on track and be able to help them deepen the level of questions they develop</w:t>
      </w:r>
      <w:r w:rsidR="00B1095B">
        <w:rPr>
          <w:rFonts w:ascii="Arial" w:eastAsia="Times New Roman" w:hAnsi="Arial" w:cs="Arial"/>
          <w:sz w:val="19"/>
          <w:szCs w:val="19"/>
          <w:lang w:val="en-US"/>
        </w:rPr>
        <w:t>.</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Organizational/Management Strategies</w:t>
      </w:r>
      <w:r w:rsidRPr="000F0915">
        <w:rPr>
          <w:rFonts w:ascii="Arial" w:eastAsia="Times New Roman" w:hAnsi="Arial" w:cs="Arial"/>
          <w:b/>
          <w:sz w:val="19"/>
          <w:szCs w:val="19"/>
          <w:lang w:val="en-US"/>
        </w:rPr>
        <w:t>: (anything special to consider?)</w:t>
      </w:r>
    </w:p>
    <w:p w:rsid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294793" w:rsidP="000F0915">
      <w:pPr>
        <w:tabs>
          <w:tab w:val="left" w:pos="3600"/>
          <w:tab w:val="left" w:pos="6480"/>
          <w:tab w:val="left" w:pos="8280"/>
        </w:tabs>
        <w:spacing w:after="0" w:line="240" w:lineRule="auto"/>
        <w:rPr>
          <w:rFonts w:ascii="Arial" w:eastAsia="Times New Roman" w:hAnsi="Arial" w:cs="Arial"/>
          <w:sz w:val="19"/>
          <w:szCs w:val="19"/>
          <w:lang w:val="en-US"/>
        </w:rPr>
      </w:pPr>
      <w:r w:rsidRPr="00294793">
        <w:rPr>
          <w:rFonts w:ascii="Arial" w:eastAsia="Times New Roman" w:hAnsi="Arial" w:cs="Arial"/>
          <w:sz w:val="19"/>
          <w:szCs w:val="19"/>
          <w:lang w:val="en-US"/>
        </w:rPr>
        <w:t>I must ens</w:t>
      </w:r>
      <w:r>
        <w:rPr>
          <w:rFonts w:ascii="Arial" w:eastAsia="Times New Roman" w:hAnsi="Arial" w:cs="Arial"/>
          <w:sz w:val="19"/>
          <w:szCs w:val="19"/>
          <w:lang w:val="en-US"/>
        </w:rPr>
        <w:t>u</w:t>
      </w:r>
      <w:r w:rsidRPr="00294793">
        <w:rPr>
          <w:rFonts w:ascii="Arial" w:eastAsia="Times New Roman" w:hAnsi="Arial" w:cs="Arial"/>
          <w:sz w:val="19"/>
          <w:szCs w:val="19"/>
          <w:lang w:val="en-US"/>
        </w:rPr>
        <w:t>re that the st</w:t>
      </w:r>
      <w:r>
        <w:rPr>
          <w:rFonts w:ascii="Arial" w:eastAsia="Times New Roman" w:hAnsi="Arial" w:cs="Arial"/>
          <w:sz w:val="19"/>
          <w:szCs w:val="19"/>
          <w:lang w:val="en-US"/>
        </w:rPr>
        <w:t>u</w:t>
      </w:r>
      <w:r w:rsidRPr="00294793">
        <w:rPr>
          <w:rFonts w:ascii="Arial" w:eastAsia="Times New Roman" w:hAnsi="Arial" w:cs="Arial"/>
          <w:sz w:val="19"/>
          <w:szCs w:val="19"/>
          <w:lang w:val="en-US"/>
        </w:rPr>
        <w:t>dents</w:t>
      </w:r>
      <w:r>
        <w:rPr>
          <w:rFonts w:ascii="Arial" w:eastAsia="Times New Roman" w:hAnsi="Arial" w:cs="Arial"/>
          <w:sz w:val="19"/>
          <w:szCs w:val="19"/>
          <w:lang w:val="en-US"/>
        </w:rPr>
        <w:t xml:space="preserve"> are actively listening by questioning a variety of </w:t>
      </w:r>
      <w:proofErr w:type="gramStart"/>
      <w:r>
        <w:rPr>
          <w:rFonts w:ascii="Arial" w:eastAsia="Times New Roman" w:hAnsi="Arial" w:cs="Arial"/>
          <w:sz w:val="19"/>
          <w:szCs w:val="19"/>
          <w:lang w:val="en-US"/>
        </w:rPr>
        <w:t>students</w:t>
      </w:r>
      <w:proofErr w:type="gramEnd"/>
      <w:r>
        <w:rPr>
          <w:rFonts w:ascii="Arial" w:eastAsia="Times New Roman" w:hAnsi="Arial" w:cs="Arial"/>
          <w:sz w:val="19"/>
          <w:szCs w:val="19"/>
          <w:lang w:val="en-US"/>
        </w:rPr>
        <w:t xml:space="preserve"> though-out the lesson.  There will be breaks in the story that will allow for discussion but during the story telling the students must be quiet</w:t>
      </w:r>
      <w:r w:rsidR="00B1095B">
        <w:rPr>
          <w:rFonts w:ascii="Arial" w:eastAsia="Times New Roman" w:hAnsi="Arial" w:cs="Arial"/>
          <w:sz w:val="19"/>
          <w:szCs w:val="19"/>
          <w:lang w:val="en-US"/>
        </w:rPr>
        <w:t>, writing questions,</w:t>
      </w:r>
      <w:r>
        <w:rPr>
          <w:rFonts w:ascii="Arial" w:eastAsia="Times New Roman" w:hAnsi="Arial" w:cs="Arial"/>
          <w:sz w:val="19"/>
          <w:szCs w:val="19"/>
          <w:lang w:val="en-US"/>
        </w:rPr>
        <w:t xml:space="preserve"> and focused.</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294793" w:rsidRDefault="00294793" w:rsidP="000F0915">
      <w:pPr>
        <w:tabs>
          <w:tab w:val="left" w:pos="3600"/>
          <w:tab w:val="left" w:pos="6480"/>
          <w:tab w:val="left" w:pos="8280"/>
        </w:tabs>
        <w:spacing w:after="0" w:line="240" w:lineRule="auto"/>
        <w:rPr>
          <w:rFonts w:ascii="Arial" w:eastAsia="Times New Roman" w:hAnsi="Arial" w:cs="Arial"/>
          <w:b/>
          <w:sz w:val="19"/>
          <w:szCs w:val="19"/>
          <w:lang w:val="en-US"/>
        </w:rPr>
      </w:pPr>
    </w:p>
    <w:p w:rsidR="00294793" w:rsidRDefault="00294793" w:rsidP="000F0915">
      <w:pPr>
        <w:tabs>
          <w:tab w:val="left" w:pos="3600"/>
          <w:tab w:val="left" w:pos="6480"/>
          <w:tab w:val="left" w:pos="8280"/>
        </w:tabs>
        <w:spacing w:after="0" w:line="240" w:lineRule="auto"/>
        <w:rPr>
          <w:rFonts w:ascii="Arial" w:eastAsia="Times New Roman" w:hAnsi="Arial" w:cs="Arial"/>
          <w:b/>
          <w:sz w:val="19"/>
          <w:szCs w:val="19"/>
          <w:lang w:val="en-US"/>
        </w:rPr>
      </w:pPr>
    </w:p>
    <w:p w:rsidR="00294793" w:rsidRDefault="00294793"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u w:val="single"/>
          <w:lang w:val="en-US"/>
        </w:rPr>
      </w:pPr>
      <w:r w:rsidRPr="000F0915">
        <w:rPr>
          <w:rFonts w:ascii="Arial" w:eastAsia="Times New Roman" w:hAnsi="Arial" w:cs="Arial"/>
          <w:b/>
          <w:i/>
          <w:sz w:val="19"/>
          <w:szCs w:val="19"/>
          <w:u w:val="single"/>
          <w:lang w:val="en-US"/>
        </w:rPr>
        <w:t>Possible Aboriginal Connections / First Peoples Principles of Learning</w:t>
      </w:r>
    </w:p>
    <w:p w:rsidR="000F0915" w:rsidRPr="000F0915" w:rsidRDefault="000F0915" w:rsidP="000F0915">
      <w:pPr>
        <w:tabs>
          <w:tab w:val="left" w:pos="3600"/>
          <w:tab w:val="left" w:pos="6480"/>
          <w:tab w:val="left" w:pos="8280"/>
        </w:tabs>
        <w:spacing w:after="0" w:line="240" w:lineRule="auto"/>
        <w:rPr>
          <w:rFonts w:ascii="Arial" w:eastAsia="Times New Roman" w:hAnsi="Arial" w:cs="Arial"/>
          <w:color w:val="0000FF"/>
          <w:sz w:val="19"/>
          <w:szCs w:val="19"/>
          <w:u w:val="single"/>
          <w:lang w:val="en-US"/>
        </w:rPr>
      </w:pPr>
      <w:r w:rsidRPr="000F0915">
        <w:rPr>
          <w:rFonts w:ascii="Arial" w:eastAsia="Times New Roman" w:hAnsi="Arial" w:cs="Arial"/>
          <w:i/>
          <w:sz w:val="19"/>
          <w:szCs w:val="19"/>
          <w:lang w:val="en-US"/>
        </w:rPr>
        <w:fldChar w:fldCharType="begin"/>
      </w:r>
      <w:r w:rsidRPr="000F0915">
        <w:rPr>
          <w:rFonts w:ascii="Arial" w:eastAsia="Times New Roman" w:hAnsi="Arial" w:cs="Arial"/>
          <w:i/>
          <w:sz w:val="19"/>
          <w:szCs w:val="19"/>
          <w:lang w:val="en-US"/>
        </w:rPr>
        <w:instrText xml:space="preserve"> HYPERLINK "http://www.bced.gov.bc.ca/abed/principles_of_learning.pdf" </w:instrText>
      </w:r>
      <w:r w:rsidRPr="000F0915">
        <w:rPr>
          <w:rFonts w:ascii="Arial" w:eastAsia="Times New Roman" w:hAnsi="Arial" w:cs="Arial"/>
          <w:i/>
          <w:sz w:val="19"/>
          <w:szCs w:val="19"/>
          <w:lang w:val="en-US"/>
        </w:rPr>
        <w:fldChar w:fldCharType="separate"/>
      </w:r>
      <w:r w:rsidRPr="000F0915">
        <w:rPr>
          <w:rFonts w:ascii="Arial" w:eastAsia="Times New Roman" w:hAnsi="Arial" w:cs="Arial"/>
          <w:i/>
          <w:color w:val="0000FF"/>
          <w:sz w:val="19"/>
          <w:szCs w:val="19"/>
          <w:u w:val="single"/>
          <w:lang w:val="en-US"/>
        </w:rPr>
        <w:t xml:space="preserve">http://www.bced.gov.bc.ca/abed/principles_of_learning.pdf  </w:t>
      </w:r>
      <w:r w:rsidRPr="000F0915">
        <w:rPr>
          <w:rFonts w:ascii="Arial" w:eastAsia="Times New Roman" w:hAnsi="Arial" w:cs="Arial"/>
          <w:color w:val="0000FF"/>
          <w:sz w:val="19"/>
          <w:szCs w:val="19"/>
          <w:u w:val="single"/>
          <w:lang w:val="en-US"/>
        </w:rPr>
        <w:t xml:space="preserve">and </w:t>
      </w:r>
      <w:r w:rsidRPr="000F0915">
        <w:rPr>
          <w:rFonts w:ascii="Arial" w:eastAsia="Times New Roman" w:hAnsi="Arial" w:cs="Arial"/>
          <w:i/>
          <w:color w:val="0000FF"/>
          <w:sz w:val="19"/>
          <w:szCs w:val="19"/>
          <w:u w:val="single"/>
          <w:lang w:val="en-US"/>
        </w:rPr>
        <w:t>https://curriculum.gov.bc.ca/sites/curriculum.gov.bc.ca/files/pdf/aboriginal_education_bc.pdf</w:t>
      </w:r>
    </w:p>
    <w:p w:rsidR="00294793" w:rsidRPr="000F0915" w:rsidRDefault="000F0915" w:rsidP="000F0915">
      <w:pPr>
        <w:tabs>
          <w:tab w:val="left" w:pos="3600"/>
          <w:tab w:val="left" w:pos="6480"/>
          <w:tab w:val="left" w:pos="8280"/>
        </w:tabs>
        <w:spacing w:after="0" w:line="240" w:lineRule="auto"/>
        <w:rPr>
          <w:rFonts w:ascii="Arial" w:eastAsia="Times New Roman" w:hAnsi="Arial" w:cs="Arial"/>
          <w:i/>
          <w:sz w:val="19"/>
          <w:szCs w:val="19"/>
          <w:lang w:val="en-US"/>
        </w:rPr>
      </w:pPr>
      <w:r w:rsidRPr="000F0915">
        <w:rPr>
          <w:rFonts w:ascii="Arial" w:eastAsia="Times New Roman" w:hAnsi="Arial" w:cs="Arial"/>
          <w:i/>
          <w:sz w:val="19"/>
          <w:szCs w:val="19"/>
          <w:lang w:val="en-US"/>
        </w:rPr>
        <w:fldChar w:fldCharType="end"/>
      </w:r>
    </w:p>
    <w:p w:rsidR="000F0915" w:rsidRPr="00B76CA2"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The sharing of stories and the search for deeper understanding and lessons within the stories ties into Aboriginal Connections</w:t>
      </w:r>
    </w:p>
    <w:p w:rsidR="00B76CA2" w:rsidRDefault="00B76CA2" w:rsidP="000F0915">
      <w:pPr>
        <w:tabs>
          <w:tab w:val="left" w:pos="3600"/>
          <w:tab w:val="left" w:pos="6480"/>
          <w:tab w:val="left" w:pos="8280"/>
        </w:tabs>
        <w:spacing w:after="0" w:line="240" w:lineRule="auto"/>
        <w:rPr>
          <w:rFonts w:ascii="Arial" w:eastAsia="Times New Roman" w:hAnsi="Arial" w:cs="Arial"/>
          <w:i/>
          <w:sz w:val="19"/>
          <w:szCs w:val="19"/>
          <w:lang w:val="en-US"/>
        </w:rPr>
      </w:pPr>
    </w:p>
    <w:p w:rsidR="00B76CA2" w:rsidRPr="000F0915" w:rsidRDefault="00B76CA2" w:rsidP="000F0915">
      <w:pPr>
        <w:tabs>
          <w:tab w:val="left" w:pos="3600"/>
          <w:tab w:val="left" w:pos="6480"/>
          <w:tab w:val="left" w:pos="8280"/>
        </w:tabs>
        <w:spacing w:after="0" w:line="240" w:lineRule="auto"/>
        <w:rPr>
          <w:rFonts w:ascii="Arial" w:eastAsia="Times New Roman" w:hAnsi="Arial" w:cs="Arial"/>
          <w:i/>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u w:val="single"/>
          <w:lang w:val="en-US"/>
        </w:rPr>
      </w:pPr>
      <w:r w:rsidRPr="000F0915">
        <w:rPr>
          <w:rFonts w:ascii="Arial" w:eastAsia="Times New Roman" w:hAnsi="Arial" w:cs="Arial"/>
          <w:b/>
          <w:sz w:val="19"/>
          <w:szCs w:val="19"/>
          <w:u w:val="single"/>
          <w:lang w:val="en-US"/>
        </w:rPr>
        <w:t>Lesson Activities: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gridCol w:w="843"/>
      </w:tblGrid>
      <w:tr w:rsidR="000F0915" w:rsidRPr="000F0915" w:rsidTr="00294793">
        <w:tc>
          <w:tcPr>
            <w:tcW w:w="4788"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24"/>
                <w:szCs w:val="24"/>
                <w:lang w:val="en-US"/>
              </w:rPr>
            </w:pPr>
            <w:r w:rsidRPr="000F0915">
              <w:rPr>
                <w:rFonts w:ascii="Arial" w:eastAsia="Times New Roman" w:hAnsi="Arial" w:cs="Arial"/>
                <w:sz w:val="24"/>
                <w:szCs w:val="24"/>
                <w:lang w:val="en-US"/>
              </w:rPr>
              <w:t>Teacher Activities</w:t>
            </w:r>
          </w:p>
        </w:tc>
        <w:tc>
          <w:tcPr>
            <w:tcW w:w="4680"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24"/>
                <w:szCs w:val="24"/>
                <w:lang w:val="en-US"/>
              </w:rPr>
            </w:pPr>
            <w:r w:rsidRPr="000F0915">
              <w:rPr>
                <w:rFonts w:ascii="Arial" w:eastAsia="Times New Roman" w:hAnsi="Arial" w:cs="Arial"/>
                <w:sz w:val="24"/>
                <w:szCs w:val="24"/>
                <w:lang w:val="en-US"/>
              </w:rPr>
              <w:t>Student Activities</w:t>
            </w:r>
          </w:p>
        </w:tc>
        <w:tc>
          <w:tcPr>
            <w:tcW w:w="843"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19"/>
                <w:szCs w:val="19"/>
                <w:lang w:val="en-US"/>
              </w:rPr>
            </w:pPr>
            <w:r w:rsidRPr="000F0915">
              <w:rPr>
                <w:rFonts w:ascii="Arial" w:eastAsia="Times New Roman" w:hAnsi="Arial" w:cs="Arial"/>
                <w:sz w:val="19"/>
                <w:szCs w:val="19"/>
                <w:lang w:val="en-US"/>
              </w:rPr>
              <w:t>pacing</w:t>
            </w:r>
          </w:p>
        </w:tc>
      </w:tr>
      <w:tr w:rsidR="000F0915" w:rsidRPr="000F0915" w:rsidTr="00294793">
        <w:tc>
          <w:tcPr>
            <w:tcW w:w="4788" w:type="dxa"/>
          </w:tcPr>
          <w:p w:rsidR="000F0915" w:rsidRPr="000F0915" w:rsidRDefault="000F0915" w:rsidP="000F0915">
            <w:pPr>
              <w:tabs>
                <w:tab w:val="left" w:pos="3600"/>
                <w:tab w:val="left" w:pos="6480"/>
                <w:tab w:val="left" w:pos="8280"/>
              </w:tabs>
              <w:spacing w:before="20"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before="20" w:after="0" w:line="240" w:lineRule="auto"/>
              <w:rPr>
                <w:rFonts w:ascii="Arial" w:eastAsia="Times New Roman" w:hAnsi="Arial" w:cs="Arial"/>
                <w:sz w:val="19"/>
                <w:szCs w:val="19"/>
                <w:lang w:val="en-US"/>
              </w:rPr>
            </w:pPr>
            <w:r w:rsidRPr="000F0915">
              <w:rPr>
                <w:rFonts w:ascii="Arial" w:eastAsia="Times New Roman" w:hAnsi="Arial" w:cs="Arial"/>
                <w:b/>
                <w:sz w:val="19"/>
                <w:szCs w:val="19"/>
                <w:lang w:val="en-US"/>
              </w:rPr>
              <w:t xml:space="preserve">Introduction   </w:t>
            </w:r>
            <w:r w:rsidRPr="000F0915">
              <w:rPr>
                <w:rFonts w:ascii="Arial" w:eastAsia="Times New Roman" w:hAnsi="Arial" w:cs="Arial"/>
                <w:sz w:val="19"/>
                <w:szCs w:val="19"/>
                <w:lang w:val="en-US"/>
              </w:rPr>
              <w:t>(hook/motivation/lesson overview)</w:t>
            </w:r>
          </w:p>
          <w:p w:rsidR="000F0915" w:rsidRPr="000F0915" w:rsidRDefault="000F0915" w:rsidP="000F0915">
            <w:pPr>
              <w:tabs>
                <w:tab w:val="left" w:pos="3600"/>
                <w:tab w:val="left" w:pos="6480"/>
                <w:tab w:val="left" w:pos="8280"/>
              </w:tabs>
              <w:spacing w:before="20" w:after="0" w:line="240" w:lineRule="auto"/>
              <w:rPr>
                <w:rFonts w:ascii="Arial" w:eastAsia="Times New Roman" w:hAnsi="Arial" w:cs="Arial"/>
                <w:sz w:val="19"/>
                <w:szCs w:val="19"/>
                <w:lang w:val="en-US"/>
              </w:rPr>
            </w:pPr>
          </w:p>
          <w:p w:rsidR="000F0915"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Ask students to meet at the reading area</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Hand out their inquiry books</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 xml:space="preserve">Introduce the graphic organizer and explain how to use it.  </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Introduce the storybook  ( ZEN GHOST)</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Main</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Have students fill out the top of their graphic organizer with the name of the book, their name and the author</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Show the students the cover of the book and ask them to start developing questions that they have</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While reading the book stop after each page and allow the students to write down any questions that they have.  Allow time for students to share the questions they have in order to promote sharing and also to give other students an idea of other questions that are being asked</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Promote class discussion during the reading period to allow for better understanding of the nuances within the text</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Wrap-up</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Ask the class to return to their tables and write a short reflection on the story we read.  There is space provided on the graphic organizer.</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0F0915" w:rsidRDefault="00B1095B"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c>
          <w:tcPr>
            <w:tcW w:w="4680" w:type="dxa"/>
          </w:tcPr>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B76CA2" w:rsidRDefault="00B76CA2" w:rsidP="00B76CA2">
            <w:pPr>
              <w:pStyle w:val="ListParagraph"/>
              <w:numPr>
                <w:ilvl w:val="0"/>
                <w:numId w:val="3"/>
              </w:numPr>
              <w:tabs>
                <w:tab w:val="left" w:pos="3600"/>
                <w:tab w:val="left" w:pos="6480"/>
                <w:tab w:val="left" w:pos="8280"/>
              </w:tabs>
              <w:spacing w:after="0" w:line="240" w:lineRule="auto"/>
              <w:rPr>
                <w:rFonts w:ascii="Arial" w:eastAsia="Times New Roman" w:hAnsi="Arial" w:cs="Arial"/>
                <w:sz w:val="19"/>
                <w:szCs w:val="19"/>
                <w:lang w:val="en-US"/>
              </w:rPr>
            </w:pPr>
            <w:r w:rsidRPr="00B76CA2">
              <w:rPr>
                <w:rFonts w:ascii="Arial" w:eastAsia="Times New Roman" w:hAnsi="Arial" w:cs="Arial"/>
                <w:sz w:val="19"/>
                <w:szCs w:val="19"/>
                <w:lang w:val="en-US"/>
              </w:rPr>
              <w:t>Quickly and without issue come sit at the reading area.  Collect their books and organizers and put the organizer in their inquiry books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B76CA2"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p>
          <w:p w:rsidR="00B76CA2" w:rsidRPr="00B76CA2" w:rsidRDefault="00B76CA2" w:rsidP="00B76CA2">
            <w:pPr>
              <w:rPr>
                <w:rFonts w:ascii="Arial" w:eastAsia="Times New Roman" w:hAnsi="Arial" w:cs="Arial"/>
                <w:sz w:val="19"/>
                <w:szCs w:val="19"/>
                <w:lang w:val="en-US"/>
              </w:rPr>
            </w:pPr>
          </w:p>
          <w:p w:rsidR="00B76CA2" w:rsidRDefault="00B76CA2" w:rsidP="00B76CA2">
            <w:pPr>
              <w:rPr>
                <w:rFonts w:ascii="Arial" w:eastAsia="Times New Roman" w:hAnsi="Arial" w:cs="Arial"/>
                <w:sz w:val="19"/>
                <w:szCs w:val="19"/>
                <w:lang w:val="en-US"/>
              </w:rPr>
            </w:pPr>
          </w:p>
          <w:p w:rsidR="000F0915" w:rsidRDefault="00B76CA2" w:rsidP="00B76CA2">
            <w:pPr>
              <w:pStyle w:val="ListParagraph"/>
              <w:numPr>
                <w:ilvl w:val="0"/>
                <w:numId w:val="2"/>
              </w:numPr>
              <w:rPr>
                <w:rFonts w:ascii="Arial" w:eastAsia="Times New Roman" w:hAnsi="Arial" w:cs="Arial"/>
                <w:sz w:val="19"/>
                <w:szCs w:val="19"/>
                <w:lang w:val="en-US"/>
              </w:rPr>
            </w:pPr>
            <w:r w:rsidRPr="00B76CA2">
              <w:rPr>
                <w:rFonts w:ascii="Arial" w:eastAsia="Times New Roman" w:hAnsi="Arial" w:cs="Arial"/>
                <w:sz w:val="19"/>
                <w:szCs w:val="19"/>
                <w:lang w:val="en-US"/>
              </w:rPr>
              <w:t>Listen attentively</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Ask questions and write them down during the questioning period</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Search for deeper understanding within the text</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Listen to what other are sharing</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 xml:space="preserve">Ask relevant questions to show a deeper understanding and growth in their meta-cognitive strategies </w:t>
            </w:r>
          </w:p>
          <w:p w:rsidR="00B76CA2" w:rsidRPr="00B76CA2" w:rsidRDefault="00B76CA2" w:rsidP="00B76CA2">
            <w:pPr>
              <w:rPr>
                <w:lang w:val="en-US"/>
              </w:rPr>
            </w:pPr>
          </w:p>
          <w:p w:rsidR="00B76CA2" w:rsidRPr="00B76CA2" w:rsidRDefault="00B76CA2" w:rsidP="00B76CA2">
            <w:pPr>
              <w:rPr>
                <w:lang w:val="en-US"/>
              </w:rPr>
            </w:pPr>
          </w:p>
          <w:p w:rsidR="00B76CA2" w:rsidRPr="00B76CA2" w:rsidRDefault="00B76CA2" w:rsidP="00B76CA2">
            <w:pPr>
              <w:rPr>
                <w:lang w:val="en-US"/>
              </w:rPr>
            </w:pPr>
          </w:p>
          <w:p w:rsidR="00B76CA2" w:rsidRPr="00B76CA2" w:rsidRDefault="00B76CA2" w:rsidP="00B76CA2">
            <w:pPr>
              <w:rPr>
                <w:lang w:val="en-US"/>
              </w:rPr>
            </w:pPr>
          </w:p>
          <w:p w:rsidR="00B76CA2" w:rsidRDefault="00B76CA2" w:rsidP="00B76CA2">
            <w:pPr>
              <w:rPr>
                <w:lang w:val="en-US"/>
              </w:rPr>
            </w:pPr>
          </w:p>
          <w:p w:rsidR="00B76CA2" w:rsidRPr="00B76CA2" w:rsidRDefault="00B76CA2" w:rsidP="00B76CA2">
            <w:pPr>
              <w:pStyle w:val="ListParagraph"/>
              <w:numPr>
                <w:ilvl w:val="0"/>
                <w:numId w:val="2"/>
              </w:numPr>
              <w:rPr>
                <w:lang w:val="en-US"/>
              </w:rPr>
            </w:pPr>
            <w:r>
              <w:rPr>
                <w:lang w:val="en-US"/>
              </w:rPr>
              <w:t>Write a thoughtful reflection about the story we read.  Include questions that were not answered</w:t>
            </w:r>
          </w:p>
        </w:tc>
        <w:tc>
          <w:tcPr>
            <w:tcW w:w="843" w:type="dxa"/>
          </w:tcPr>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5mins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25mins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10mins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r>
    </w:tbl>
    <w:p w:rsidR="001564C1" w:rsidRDefault="001564C1" w:rsidP="00431DF6">
      <w:pPr>
        <w:tabs>
          <w:tab w:val="left" w:pos="10112"/>
        </w:tabs>
      </w:pPr>
      <w:r>
        <w:rPr>
          <w:noProof/>
          <w:lang w:eastAsia="en-CA"/>
        </w:rPr>
        <w:lastRenderedPageBreak/>
        <w:drawing>
          <wp:anchor distT="0" distB="0" distL="114300" distR="114300" simplePos="0" relativeHeight="251658240" behindDoc="1" locked="0" layoutInCell="1" allowOverlap="1">
            <wp:simplePos x="0" y="0"/>
            <wp:positionH relativeFrom="column">
              <wp:posOffset>178533</wp:posOffset>
            </wp:positionH>
            <wp:positionV relativeFrom="paragraph">
              <wp:posOffset>-4019</wp:posOffset>
            </wp:positionV>
            <wp:extent cx="713433" cy="713433"/>
            <wp:effectExtent l="0" t="0" r="0" b="0"/>
            <wp:wrapNone/>
            <wp:docPr id="4" name="Picture 4" descr="Zen Ghosts | Panda Stories | Imagination Books | Imagination Ideas | Imagine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n Ghosts | Panda Stories | Imagination Books | Imagination Ideas | Imagine Childh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679" cy="740679"/>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F6">
        <w:t xml:space="preserve">                                                                                                                                                                   </w:t>
      </w:r>
      <w:r w:rsidR="00431DF6">
        <w:rPr>
          <w:sz w:val="28"/>
        </w:rPr>
        <w:t>Name_____________</w:t>
      </w:r>
    </w:p>
    <w:p w:rsidR="001564C1" w:rsidRPr="001564C1" w:rsidRDefault="001564C1" w:rsidP="001564C1">
      <w:pPr>
        <w:tabs>
          <w:tab w:val="left" w:pos="1361"/>
          <w:tab w:val="center" w:pos="5515"/>
          <w:tab w:val="left" w:pos="8260"/>
        </w:tabs>
        <w:rPr>
          <w:rFonts w:ascii="AR JULIAN" w:hAnsi="AR JULIAN"/>
          <w:sz w:val="28"/>
          <w:u w:val="single"/>
        </w:rPr>
      </w:pPr>
      <w:r>
        <w:rPr>
          <w:b/>
          <w:sz w:val="48"/>
        </w:rPr>
        <w:tab/>
      </w:r>
      <w:r>
        <w:rPr>
          <w:b/>
          <w:sz w:val="48"/>
        </w:rPr>
        <w:tab/>
      </w:r>
      <w:r w:rsidRPr="001564C1">
        <w:rPr>
          <w:rFonts w:ascii="AR JULIAN" w:hAnsi="AR JULIAN"/>
          <w:b/>
          <w:sz w:val="48"/>
          <w:u w:val="single"/>
        </w:rPr>
        <w:t>Zen Ghost Inquiry Questions</w:t>
      </w:r>
    </w:p>
    <w:p w:rsidR="001564C1" w:rsidRDefault="001564C1" w:rsidP="001564C1">
      <w:pPr>
        <w:rPr>
          <w:sz w:val="28"/>
        </w:rPr>
      </w:pPr>
    </w:p>
    <w:tbl>
      <w:tblPr>
        <w:tblStyle w:val="TableGrid"/>
        <w:tblW w:w="11090" w:type="dxa"/>
        <w:tblLook w:val="04A0" w:firstRow="1" w:lastRow="0" w:firstColumn="1" w:lastColumn="0" w:noHBand="0" w:noVBand="1"/>
      </w:tblPr>
      <w:tblGrid>
        <w:gridCol w:w="7453"/>
        <w:gridCol w:w="2011"/>
        <w:gridCol w:w="1626"/>
      </w:tblGrid>
      <w:tr w:rsidR="001564C1" w:rsidTr="00DD4B4B">
        <w:trPr>
          <w:trHeight w:val="9524"/>
        </w:trPr>
        <w:tc>
          <w:tcPr>
            <w:tcW w:w="7842" w:type="dxa"/>
          </w:tcPr>
          <w:p w:rsidR="001564C1" w:rsidRPr="00DD4B4B" w:rsidRDefault="001564C1" w:rsidP="001564C1">
            <w:pPr>
              <w:tabs>
                <w:tab w:val="left" w:pos="2864"/>
              </w:tabs>
              <w:rPr>
                <w:sz w:val="44"/>
                <w:szCs w:val="44"/>
              </w:rPr>
            </w:pPr>
            <w:r w:rsidRPr="00DD4B4B">
              <w:rPr>
                <w:sz w:val="44"/>
                <w:szCs w:val="44"/>
              </w:rPr>
              <w:tab/>
              <w:t>Questions</w:t>
            </w:r>
          </w:p>
          <w:p w:rsidR="001564C1" w:rsidRPr="00DD4B4B" w:rsidRDefault="001564C1" w:rsidP="001564C1">
            <w:pPr>
              <w:pBdr>
                <w:top w:val="single" w:sz="12" w:space="1" w:color="auto"/>
                <w:bottom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pBdr>
                <w:bottom w:val="single" w:sz="12" w:space="1" w:color="auto"/>
                <w:between w:val="single" w:sz="12" w:space="1" w:color="auto"/>
              </w:pBdr>
              <w:tabs>
                <w:tab w:val="left" w:pos="6963"/>
              </w:tabs>
              <w:rPr>
                <w:sz w:val="44"/>
                <w:szCs w:val="44"/>
              </w:rPr>
            </w:pPr>
          </w:p>
          <w:p w:rsidR="001564C1" w:rsidRPr="00DD4B4B" w:rsidRDefault="001564C1" w:rsidP="001564C1">
            <w:pPr>
              <w:tabs>
                <w:tab w:val="left" w:pos="6963"/>
              </w:tabs>
              <w:rPr>
                <w:sz w:val="44"/>
                <w:szCs w:val="44"/>
              </w:rPr>
            </w:pPr>
          </w:p>
        </w:tc>
        <w:tc>
          <w:tcPr>
            <w:tcW w:w="1569" w:type="dxa"/>
          </w:tcPr>
          <w:p w:rsidR="001564C1" w:rsidRPr="00DD4B4B" w:rsidRDefault="001564C1" w:rsidP="001564C1">
            <w:pPr>
              <w:tabs>
                <w:tab w:val="left" w:pos="6963"/>
              </w:tabs>
              <w:rPr>
                <w:sz w:val="44"/>
                <w:szCs w:val="44"/>
              </w:rPr>
            </w:pPr>
            <w:r w:rsidRPr="00DD4B4B">
              <w:rPr>
                <w:sz w:val="44"/>
                <w:szCs w:val="44"/>
              </w:rPr>
              <w:t>Answered</w:t>
            </w:r>
          </w:p>
        </w:tc>
        <w:tc>
          <w:tcPr>
            <w:tcW w:w="1679" w:type="dxa"/>
          </w:tcPr>
          <w:p w:rsidR="001564C1" w:rsidRDefault="00DD4B4B" w:rsidP="003B0316">
            <w:pPr>
              <w:tabs>
                <w:tab w:val="left" w:pos="6963"/>
              </w:tabs>
              <w:jc w:val="center"/>
              <w:rPr>
                <w:sz w:val="32"/>
              </w:rPr>
            </w:pPr>
            <w:r w:rsidRPr="003B0316">
              <w:rPr>
                <w:sz w:val="32"/>
              </w:rPr>
              <w:t>Wonder</w:t>
            </w:r>
          </w:p>
          <w:p w:rsidR="003B0316" w:rsidRDefault="003B0316" w:rsidP="003B0316">
            <w:pPr>
              <w:tabs>
                <w:tab w:val="left" w:pos="6963"/>
              </w:tabs>
              <w:jc w:val="center"/>
              <w:rPr>
                <w:sz w:val="28"/>
              </w:rPr>
            </w:pPr>
            <w:r>
              <w:rPr>
                <w:sz w:val="32"/>
              </w:rPr>
              <w:t>About Still</w:t>
            </w:r>
          </w:p>
        </w:tc>
      </w:tr>
    </w:tbl>
    <w:p w:rsidR="00294793" w:rsidRDefault="00294793" w:rsidP="001564C1">
      <w:pPr>
        <w:tabs>
          <w:tab w:val="left" w:pos="6963"/>
        </w:tabs>
        <w:rPr>
          <w:sz w:val="28"/>
        </w:rPr>
      </w:pPr>
    </w:p>
    <w:p w:rsidR="00DD4B4B" w:rsidRDefault="00DD4B4B" w:rsidP="001564C1">
      <w:pPr>
        <w:tabs>
          <w:tab w:val="left" w:pos="6963"/>
        </w:tabs>
        <w:rPr>
          <w:sz w:val="28"/>
        </w:rPr>
      </w:pPr>
    </w:p>
    <w:p w:rsidR="00DD4B4B" w:rsidRDefault="00DD4B4B" w:rsidP="00DD4B4B">
      <w:pPr>
        <w:tabs>
          <w:tab w:val="left" w:pos="10112"/>
        </w:tabs>
      </w:pPr>
      <w:r>
        <w:rPr>
          <w:noProof/>
          <w:lang w:eastAsia="en-CA"/>
        </w:rPr>
        <w:drawing>
          <wp:anchor distT="0" distB="0" distL="114300" distR="114300" simplePos="0" relativeHeight="251660288" behindDoc="1" locked="0" layoutInCell="1" allowOverlap="1" wp14:anchorId="50C8E7B3" wp14:editId="466D8CA1">
            <wp:simplePos x="0" y="0"/>
            <wp:positionH relativeFrom="column">
              <wp:posOffset>178533</wp:posOffset>
            </wp:positionH>
            <wp:positionV relativeFrom="paragraph">
              <wp:posOffset>-4019</wp:posOffset>
            </wp:positionV>
            <wp:extent cx="713433" cy="713433"/>
            <wp:effectExtent l="0" t="0" r="0" b="0"/>
            <wp:wrapNone/>
            <wp:docPr id="1" name="Picture 1" descr="Zen Ghosts | Panda Stories | Imagination Books | Imagination Ideas | Imagine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n Ghosts | Panda Stories | Imagination Books | Imagination Ideas | Imagine Childh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679" cy="74067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rPr>
        <w:t>Name_____________</w:t>
      </w:r>
    </w:p>
    <w:p w:rsidR="00DD4B4B" w:rsidRPr="001564C1" w:rsidRDefault="00DD4B4B" w:rsidP="00DD4B4B">
      <w:pPr>
        <w:tabs>
          <w:tab w:val="left" w:pos="1361"/>
          <w:tab w:val="center" w:pos="5515"/>
          <w:tab w:val="left" w:pos="8260"/>
        </w:tabs>
        <w:rPr>
          <w:rFonts w:ascii="AR JULIAN" w:hAnsi="AR JULIAN"/>
          <w:sz w:val="28"/>
          <w:u w:val="single"/>
        </w:rPr>
      </w:pPr>
      <w:r>
        <w:rPr>
          <w:b/>
          <w:sz w:val="48"/>
        </w:rPr>
        <w:tab/>
      </w:r>
      <w:r>
        <w:rPr>
          <w:b/>
          <w:sz w:val="48"/>
        </w:rPr>
        <w:tab/>
      </w:r>
      <w:r w:rsidRPr="001564C1">
        <w:rPr>
          <w:rFonts w:ascii="AR JULIAN" w:hAnsi="AR JULIAN"/>
          <w:b/>
          <w:sz w:val="48"/>
          <w:u w:val="single"/>
        </w:rPr>
        <w:t>Zen Ghost</w:t>
      </w:r>
      <w:r>
        <w:rPr>
          <w:rFonts w:ascii="AR JULIAN" w:hAnsi="AR JULIAN"/>
          <w:b/>
          <w:sz w:val="48"/>
          <w:u w:val="single"/>
        </w:rPr>
        <w:t xml:space="preserve"> Inquiry Reflection</w:t>
      </w:r>
    </w:p>
    <w:p w:rsidR="00DD4B4B" w:rsidRDefault="00DD4B4B" w:rsidP="001564C1">
      <w:pPr>
        <w:tabs>
          <w:tab w:val="left" w:pos="6963"/>
        </w:tabs>
        <w:rPr>
          <w:sz w:val="28"/>
        </w:rPr>
      </w:pPr>
    </w:p>
    <w:p w:rsidR="00DD4B4B" w:rsidRDefault="00DD4B4B" w:rsidP="00DD4B4B">
      <w:pPr>
        <w:pStyle w:val="ListParagraph"/>
        <w:tabs>
          <w:tab w:val="left" w:pos="6963"/>
        </w:tabs>
        <w:rPr>
          <w:sz w:val="32"/>
        </w:rPr>
      </w:pPr>
      <w:r>
        <w:rPr>
          <w:sz w:val="32"/>
        </w:rPr>
        <w:t xml:space="preserve">Now that you have read the story </w:t>
      </w:r>
      <w:r w:rsidRPr="00DD4B4B">
        <w:rPr>
          <w:b/>
          <w:sz w:val="32"/>
          <w:u w:val="single"/>
        </w:rPr>
        <w:t>Zen Ghost</w:t>
      </w:r>
      <w:r>
        <w:rPr>
          <w:sz w:val="32"/>
        </w:rPr>
        <w:t xml:space="preserve"> think back and write your thoughts on what happened in the story.  Include any questions that you still have.</w:t>
      </w:r>
    </w:p>
    <w:p w:rsidR="00DD4B4B" w:rsidRDefault="00DD4B4B" w:rsidP="00DD4B4B">
      <w:pPr>
        <w:pStyle w:val="ListParagraph"/>
        <w:tabs>
          <w:tab w:val="left" w:pos="6963"/>
        </w:tabs>
        <w:rPr>
          <w:sz w:val="32"/>
        </w:rPr>
      </w:pPr>
    </w:p>
    <w:p w:rsidR="00DD4B4B" w:rsidRPr="00DD4B4B" w:rsidRDefault="00DD4B4B" w:rsidP="00DD4B4B">
      <w:pPr>
        <w:pStyle w:val="ListParagraph"/>
        <w:tabs>
          <w:tab w:val="left" w:pos="6963"/>
        </w:tabs>
        <w:rPr>
          <w:sz w:val="44"/>
        </w:rPr>
      </w:pPr>
      <w:r w:rsidRPr="00DD4B4B">
        <w:rPr>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rPr>
        <w:t>__________________________________________________________</w:t>
      </w:r>
    </w:p>
    <w:p w:rsidR="00DD4B4B" w:rsidRDefault="00DD4B4B" w:rsidP="00DD4B4B">
      <w:pPr>
        <w:pStyle w:val="ListParagraph"/>
        <w:tabs>
          <w:tab w:val="left" w:pos="6963"/>
        </w:tabs>
        <w:rPr>
          <w:sz w:val="40"/>
        </w:rPr>
      </w:pPr>
    </w:p>
    <w:p w:rsidR="00DD4B4B" w:rsidRPr="00DD4B4B" w:rsidRDefault="00DD4B4B" w:rsidP="00DD4B4B">
      <w:pPr>
        <w:pStyle w:val="ListParagraph"/>
        <w:tabs>
          <w:tab w:val="left" w:pos="6963"/>
        </w:tabs>
        <w:rPr>
          <w:sz w:val="40"/>
        </w:rPr>
      </w:pPr>
    </w:p>
    <w:sectPr w:rsidR="00DD4B4B" w:rsidRPr="00DD4B4B" w:rsidSect="00294793">
      <w:footerReference w:type="even" r:id="rId7"/>
      <w:footerReference w:type="default" r:id="rId8"/>
      <w:pgSz w:w="12240" w:h="15840" w:code="1"/>
      <w:pgMar w:top="576" w:right="605" w:bottom="360" w:left="605" w:header="36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6" w:rsidRDefault="00431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DF6" w:rsidRDefault="00431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6" w:rsidRPr="00C43FD2" w:rsidRDefault="00431DF6" w:rsidP="00294793">
    <w:pPr>
      <w:pStyle w:val="Footer"/>
      <w:tabs>
        <w:tab w:val="right" w:pos="10320"/>
      </w:tabs>
      <w:rPr>
        <w:rFonts w:ascii="Arial" w:hAnsi="Arial" w:cs="Arial"/>
        <w:b/>
        <w:sz w:val="14"/>
        <w:szCs w:val="1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27AAC"/>
    <w:multiLevelType w:val="hybridMultilevel"/>
    <w:tmpl w:val="E02A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D67D8F"/>
    <w:multiLevelType w:val="hybridMultilevel"/>
    <w:tmpl w:val="20745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254B58"/>
    <w:multiLevelType w:val="hybridMultilevel"/>
    <w:tmpl w:val="B3822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38106C"/>
    <w:multiLevelType w:val="hybridMultilevel"/>
    <w:tmpl w:val="AF90C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15"/>
    <w:rsid w:val="000F0915"/>
    <w:rsid w:val="001564C1"/>
    <w:rsid w:val="00294793"/>
    <w:rsid w:val="003B0316"/>
    <w:rsid w:val="00431DF6"/>
    <w:rsid w:val="004D6360"/>
    <w:rsid w:val="009E5045"/>
    <w:rsid w:val="00B1095B"/>
    <w:rsid w:val="00B76CA2"/>
    <w:rsid w:val="00DD4B4B"/>
    <w:rsid w:val="00F67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2B53E-E462-4EAA-8454-8F38449A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09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915"/>
  </w:style>
  <w:style w:type="character" w:styleId="PageNumber">
    <w:name w:val="page number"/>
    <w:basedOn w:val="DefaultParagraphFont"/>
    <w:rsid w:val="000F0915"/>
  </w:style>
  <w:style w:type="paragraph" w:styleId="ListParagraph">
    <w:name w:val="List Paragraph"/>
    <w:basedOn w:val="Normal"/>
    <w:uiPriority w:val="34"/>
    <w:qFormat/>
    <w:rsid w:val="000F0915"/>
    <w:pPr>
      <w:ind w:left="720"/>
      <w:contextualSpacing/>
    </w:pPr>
  </w:style>
  <w:style w:type="table" w:styleId="TableGrid">
    <w:name w:val="Table Grid"/>
    <w:basedOn w:val="TableNormal"/>
    <w:uiPriority w:val="39"/>
    <w:rsid w:val="0015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165">
      <w:bodyDiv w:val="1"/>
      <w:marLeft w:val="0"/>
      <w:marRight w:val="0"/>
      <w:marTop w:val="0"/>
      <w:marBottom w:val="0"/>
      <w:divBdr>
        <w:top w:val="none" w:sz="0" w:space="0" w:color="auto"/>
        <w:left w:val="none" w:sz="0" w:space="0" w:color="auto"/>
        <w:bottom w:val="none" w:sz="0" w:space="0" w:color="auto"/>
        <w:right w:val="none" w:sz="0" w:space="0" w:color="auto"/>
      </w:divBdr>
      <w:divsChild>
        <w:div w:id="860358365">
          <w:marLeft w:val="0"/>
          <w:marRight w:val="0"/>
          <w:marTop w:val="0"/>
          <w:marBottom w:val="240"/>
          <w:divBdr>
            <w:top w:val="none" w:sz="0" w:space="0" w:color="auto"/>
            <w:left w:val="none" w:sz="0" w:space="0" w:color="auto"/>
            <w:bottom w:val="none" w:sz="0" w:space="0" w:color="auto"/>
            <w:right w:val="none" w:sz="0" w:space="0" w:color="auto"/>
          </w:divBdr>
          <w:divsChild>
            <w:div w:id="38552709">
              <w:marLeft w:val="0"/>
              <w:marRight w:val="0"/>
              <w:marTop w:val="0"/>
              <w:marBottom w:val="0"/>
              <w:divBdr>
                <w:top w:val="none" w:sz="0" w:space="0" w:color="auto"/>
                <w:left w:val="none" w:sz="0" w:space="0" w:color="auto"/>
                <w:bottom w:val="none" w:sz="0" w:space="0" w:color="auto"/>
                <w:right w:val="none" w:sz="0" w:space="0" w:color="auto"/>
              </w:divBdr>
            </w:div>
          </w:divsChild>
        </w:div>
        <w:div w:id="800615370">
          <w:marLeft w:val="0"/>
          <w:marRight w:val="0"/>
          <w:marTop w:val="0"/>
          <w:marBottom w:val="240"/>
          <w:divBdr>
            <w:top w:val="none" w:sz="0" w:space="0" w:color="auto"/>
            <w:left w:val="none" w:sz="0" w:space="0" w:color="auto"/>
            <w:bottom w:val="none" w:sz="0" w:space="0" w:color="auto"/>
            <w:right w:val="none" w:sz="0" w:space="0" w:color="auto"/>
          </w:divBdr>
          <w:divsChild>
            <w:div w:id="1346446703">
              <w:marLeft w:val="0"/>
              <w:marRight w:val="0"/>
              <w:marTop w:val="0"/>
              <w:marBottom w:val="0"/>
              <w:divBdr>
                <w:top w:val="none" w:sz="0" w:space="0" w:color="auto"/>
                <w:left w:val="none" w:sz="0" w:space="0" w:color="auto"/>
                <w:bottom w:val="none" w:sz="0" w:space="0" w:color="auto"/>
                <w:right w:val="none" w:sz="0" w:space="0" w:color="auto"/>
              </w:divBdr>
            </w:div>
          </w:divsChild>
        </w:div>
        <w:div w:id="1262106266">
          <w:marLeft w:val="0"/>
          <w:marRight w:val="0"/>
          <w:marTop w:val="0"/>
          <w:marBottom w:val="240"/>
          <w:divBdr>
            <w:top w:val="none" w:sz="0" w:space="0" w:color="auto"/>
            <w:left w:val="none" w:sz="0" w:space="0" w:color="auto"/>
            <w:bottom w:val="none" w:sz="0" w:space="0" w:color="auto"/>
            <w:right w:val="none" w:sz="0" w:space="0" w:color="auto"/>
          </w:divBdr>
          <w:divsChild>
            <w:div w:id="1025984949">
              <w:marLeft w:val="0"/>
              <w:marRight w:val="0"/>
              <w:marTop w:val="0"/>
              <w:marBottom w:val="0"/>
              <w:divBdr>
                <w:top w:val="none" w:sz="0" w:space="0" w:color="auto"/>
                <w:left w:val="none" w:sz="0" w:space="0" w:color="auto"/>
                <w:bottom w:val="none" w:sz="0" w:space="0" w:color="auto"/>
                <w:right w:val="none" w:sz="0" w:space="0" w:color="auto"/>
              </w:divBdr>
            </w:div>
          </w:divsChild>
        </w:div>
        <w:div w:id="1790514566">
          <w:marLeft w:val="0"/>
          <w:marRight w:val="0"/>
          <w:marTop w:val="0"/>
          <w:marBottom w:val="240"/>
          <w:divBdr>
            <w:top w:val="none" w:sz="0" w:space="0" w:color="auto"/>
            <w:left w:val="none" w:sz="0" w:space="0" w:color="auto"/>
            <w:bottom w:val="none" w:sz="0" w:space="0" w:color="auto"/>
            <w:right w:val="none" w:sz="0" w:space="0" w:color="auto"/>
          </w:divBdr>
          <w:divsChild>
            <w:div w:id="1112436039">
              <w:marLeft w:val="0"/>
              <w:marRight w:val="0"/>
              <w:marTop w:val="0"/>
              <w:marBottom w:val="0"/>
              <w:divBdr>
                <w:top w:val="none" w:sz="0" w:space="0" w:color="auto"/>
                <w:left w:val="none" w:sz="0" w:space="0" w:color="auto"/>
                <w:bottom w:val="none" w:sz="0" w:space="0" w:color="auto"/>
                <w:right w:val="none" w:sz="0" w:space="0" w:color="auto"/>
              </w:divBdr>
            </w:div>
          </w:divsChild>
        </w:div>
        <w:div w:id="623924794">
          <w:marLeft w:val="0"/>
          <w:marRight w:val="0"/>
          <w:marTop w:val="0"/>
          <w:marBottom w:val="240"/>
          <w:divBdr>
            <w:top w:val="none" w:sz="0" w:space="0" w:color="auto"/>
            <w:left w:val="none" w:sz="0" w:space="0" w:color="auto"/>
            <w:bottom w:val="none" w:sz="0" w:space="0" w:color="auto"/>
            <w:right w:val="none" w:sz="0" w:space="0" w:color="auto"/>
          </w:divBdr>
          <w:divsChild>
            <w:div w:id="972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urriculum.gov.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boldt</dc:creator>
  <cp:keywords/>
  <dc:description/>
  <cp:lastModifiedBy>josh boldt</cp:lastModifiedBy>
  <cp:revision>3</cp:revision>
  <dcterms:created xsi:type="dcterms:W3CDTF">2017-10-30T15:21:00Z</dcterms:created>
  <dcterms:modified xsi:type="dcterms:W3CDTF">2017-10-30T19:41:00Z</dcterms:modified>
</cp:coreProperties>
</file>